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977" w:rsidRPr="00EB69A7" w:rsidRDefault="0018397B">
      <w:pPr>
        <w:tabs>
          <w:tab w:val="left" w:pos="7631"/>
        </w:tabs>
        <w:ind w:left="470"/>
        <w:rPr>
          <w:rFonts w:asciiTheme="minorHAnsi" w:hAnsiTheme="minorHAnsi" w:cstheme="minorHAnsi"/>
          <w:sz w:val="20"/>
        </w:rPr>
      </w:pPr>
      <w:r w:rsidRPr="00EB69A7">
        <w:rPr>
          <w:rFonts w:asciiTheme="minorHAnsi" w:hAnsiTheme="minorHAnsi" w:cstheme="minorHAnsi"/>
          <w:sz w:val="20"/>
        </w:rPr>
        <w:tab/>
      </w:r>
    </w:p>
    <w:p w:rsidR="006F1977" w:rsidRPr="00EB69A7" w:rsidRDefault="006F1977">
      <w:pPr>
        <w:pStyle w:val="Corpsdetexte"/>
        <w:rPr>
          <w:rFonts w:asciiTheme="minorHAnsi" w:hAnsiTheme="minorHAnsi" w:cstheme="minorHAnsi"/>
          <w:sz w:val="20"/>
        </w:rPr>
      </w:pPr>
    </w:p>
    <w:p w:rsidR="006F1977" w:rsidRPr="00EB69A7" w:rsidRDefault="006F1977">
      <w:pPr>
        <w:pStyle w:val="Corpsdetexte"/>
        <w:rPr>
          <w:rFonts w:asciiTheme="minorHAnsi" w:hAnsiTheme="minorHAnsi" w:cstheme="minorHAnsi"/>
          <w:sz w:val="20"/>
        </w:rPr>
      </w:pPr>
    </w:p>
    <w:p w:rsidR="006F1977" w:rsidRPr="00EB69A7" w:rsidRDefault="006F1977">
      <w:pPr>
        <w:pStyle w:val="Corpsdetexte"/>
        <w:rPr>
          <w:rFonts w:asciiTheme="minorHAnsi" w:hAnsiTheme="minorHAnsi" w:cstheme="minorHAnsi"/>
          <w:sz w:val="20"/>
        </w:rPr>
      </w:pPr>
    </w:p>
    <w:p w:rsidR="00C54579" w:rsidRPr="00EB69A7" w:rsidRDefault="00C54579" w:rsidP="00076F6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31849B" w:themeFill="accent5" w:themeFillShade="BF"/>
        <w:ind w:right="454"/>
        <w:jc w:val="center"/>
        <w:rPr>
          <w:rFonts w:asciiTheme="minorHAnsi" w:hAnsiTheme="minorHAnsi" w:cstheme="minorHAnsi"/>
          <w:b/>
          <w:sz w:val="36"/>
        </w:rPr>
      </w:pPr>
      <w:r w:rsidRPr="00EB69A7">
        <w:rPr>
          <w:rFonts w:asciiTheme="minorHAnsi" w:hAnsiTheme="minorHAnsi" w:cstheme="minorHAnsi"/>
          <w:b/>
          <w:sz w:val="36"/>
        </w:rPr>
        <w:t>ACCORD-CADRE</w:t>
      </w:r>
      <w:r w:rsidRPr="00EB69A7">
        <w:rPr>
          <w:rFonts w:asciiTheme="minorHAnsi" w:hAnsiTheme="minorHAnsi" w:cstheme="minorHAnsi"/>
          <w:b/>
          <w:spacing w:val="-2"/>
          <w:sz w:val="36"/>
        </w:rPr>
        <w:t xml:space="preserve"> </w:t>
      </w:r>
      <w:r w:rsidRPr="00EB69A7">
        <w:rPr>
          <w:rFonts w:asciiTheme="minorHAnsi" w:hAnsiTheme="minorHAnsi" w:cstheme="minorHAnsi"/>
          <w:b/>
          <w:sz w:val="36"/>
        </w:rPr>
        <w:t>DE</w:t>
      </w:r>
      <w:r w:rsidRPr="00EB69A7">
        <w:rPr>
          <w:rFonts w:asciiTheme="minorHAnsi" w:hAnsiTheme="minorHAnsi" w:cstheme="minorHAnsi"/>
          <w:b/>
          <w:spacing w:val="-1"/>
          <w:sz w:val="36"/>
        </w:rPr>
        <w:t xml:space="preserve"> </w:t>
      </w:r>
      <w:r w:rsidRPr="00EB69A7">
        <w:rPr>
          <w:rFonts w:asciiTheme="minorHAnsi" w:hAnsiTheme="minorHAnsi" w:cstheme="minorHAnsi"/>
          <w:b/>
          <w:spacing w:val="-2"/>
          <w:sz w:val="36"/>
        </w:rPr>
        <w:t>SERVICES</w:t>
      </w:r>
    </w:p>
    <w:p w:rsidR="006F1977" w:rsidRPr="00EB69A7" w:rsidRDefault="0018397B" w:rsidP="00C54579">
      <w:pPr>
        <w:pStyle w:val="Corpsdetexte"/>
        <w:tabs>
          <w:tab w:val="left" w:pos="6210"/>
        </w:tabs>
        <w:spacing w:before="72"/>
        <w:rPr>
          <w:rFonts w:asciiTheme="minorHAnsi" w:hAnsiTheme="minorHAnsi" w:cstheme="minorHAnsi"/>
          <w:sz w:val="20"/>
        </w:rPr>
        <w:sectPr w:rsidR="006F1977" w:rsidRPr="00EB69A7">
          <w:headerReference w:type="default" r:id="rId7"/>
          <w:footerReference w:type="default" r:id="rId8"/>
          <w:type w:val="continuous"/>
          <w:pgSz w:w="11910" w:h="16840"/>
          <w:pgMar w:top="1360" w:right="900" w:bottom="1240" w:left="1200" w:header="0" w:footer="1051" w:gutter="0"/>
          <w:pgNumType w:start="1"/>
          <w:cols w:space="720"/>
        </w:sectPr>
      </w:pPr>
      <w:r w:rsidRPr="00EB69A7">
        <w:rPr>
          <w:rFonts w:asciiTheme="minorHAnsi" w:hAnsiTheme="minorHAnsi" w:cstheme="minorHAnsi"/>
          <w:noProof/>
          <w:lang w:eastAsia="fr-FR"/>
        </w:rPr>
        <mc:AlternateContent>
          <mc:Choice Requires="wps">
            <w:drawing>
              <wp:anchor distT="0" distB="0" distL="0" distR="0" simplePos="0" relativeHeight="251675136" behindDoc="1" locked="0" layoutInCell="1" allowOverlap="1">
                <wp:simplePos x="0" y="0"/>
                <wp:positionH relativeFrom="page">
                  <wp:posOffset>829360</wp:posOffset>
                </wp:positionH>
                <wp:positionV relativeFrom="paragraph">
                  <wp:posOffset>210172</wp:posOffset>
                </wp:positionV>
                <wp:extent cx="6085205" cy="635000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5205" cy="6350000"/>
                        </a:xfrm>
                        <a:prstGeom prst="rect">
                          <a:avLst/>
                        </a:prstGeom>
                        <a:ln w="6095">
                          <a:solidFill>
                            <a:srgbClr val="000000"/>
                          </a:solidFill>
                          <a:prstDash val="solid"/>
                        </a:ln>
                      </wps:spPr>
                      <wps:txbx>
                        <w:txbxContent>
                          <w:p w:rsidR="006F1977" w:rsidRPr="00C54579" w:rsidRDefault="006F1977">
                            <w:pPr>
                              <w:pStyle w:val="Corpsdetexte"/>
                              <w:rPr>
                                <w:rFonts w:asciiTheme="minorHAnsi" w:hAnsiTheme="minorHAnsi" w:cstheme="minorHAnsi"/>
                                <w:sz w:val="32"/>
                              </w:rPr>
                            </w:pP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spacing w:before="319"/>
                              <w:rPr>
                                <w:rFonts w:asciiTheme="minorHAnsi" w:hAnsiTheme="minorHAnsi" w:cstheme="minorHAnsi"/>
                                <w:sz w:val="32"/>
                              </w:rPr>
                            </w:pPr>
                          </w:p>
                          <w:p w:rsidR="006F1977" w:rsidRPr="00C54579" w:rsidRDefault="0018397B">
                            <w:pPr>
                              <w:ind w:left="122" w:right="122"/>
                              <w:jc w:val="center"/>
                              <w:rPr>
                                <w:rFonts w:asciiTheme="minorHAnsi" w:hAnsiTheme="minorHAnsi" w:cstheme="minorHAnsi"/>
                                <w:b/>
                                <w:sz w:val="32"/>
                              </w:rPr>
                            </w:pPr>
                            <w:r w:rsidRPr="00C54579">
                              <w:rPr>
                                <w:rFonts w:asciiTheme="minorHAnsi" w:hAnsiTheme="minorHAnsi" w:cstheme="minorHAnsi"/>
                                <w:b/>
                                <w:sz w:val="32"/>
                                <w:u w:val="single"/>
                              </w:rPr>
                              <w:t>Objet</w:t>
                            </w:r>
                            <w:r w:rsidRPr="00C54579">
                              <w:rPr>
                                <w:rFonts w:asciiTheme="minorHAnsi" w:hAnsiTheme="minorHAnsi" w:cstheme="minorHAnsi"/>
                                <w:b/>
                                <w:spacing w:val="-9"/>
                                <w:sz w:val="32"/>
                                <w:u w:val="single"/>
                              </w:rPr>
                              <w:t xml:space="preserve"> </w:t>
                            </w:r>
                            <w:r w:rsidRPr="00C54579">
                              <w:rPr>
                                <w:rFonts w:asciiTheme="minorHAnsi" w:hAnsiTheme="minorHAnsi" w:cstheme="minorHAnsi"/>
                                <w:b/>
                                <w:sz w:val="32"/>
                                <w:u w:val="single"/>
                              </w:rPr>
                              <w:t>du</w:t>
                            </w:r>
                            <w:r w:rsidRPr="00C54579">
                              <w:rPr>
                                <w:rFonts w:asciiTheme="minorHAnsi" w:hAnsiTheme="minorHAnsi" w:cstheme="minorHAnsi"/>
                                <w:b/>
                                <w:spacing w:val="-9"/>
                                <w:sz w:val="32"/>
                                <w:u w:val="single"/>
                              </w:rPr>
                              <w:t xml:space="preserve"> </w:t>
                            </w:r>
                            <w:r w:rsidRPr="00C54579">
                              <w:rPr>
                                <w:rFonts w:asciiTheme="minorHAnsi" w:hAnsiTheme="minorHAnsi" w:cstheme="minorHAnsi"/>
                                <w:b/>
                                <w:sz w:val="32"/>
                                <w:u w:val="single"/>
                              </w:rPr>
                              <w:t>marché</w:t>
                            </w:r>
                            <w:r w:rsidRPr="00C54579">
                              <w:rPr>
                                <w:rFonts w:asciiTheme="minorHAnsi" w:hAnsiTheme="minorHAnsi" w:cstheme="minorHAnsi"/>
                                <w:b/>
                                <w:spacing w:val="-7"/>
                                <w:sz w:val="32"/>
                                <w:u w:val="single"/>
                              </w:rPr>
                              <w:t xml:space="preserve"> </w:t>
                            </w:r>
                            <w:r w:rsidRPr="00C54579">
                              <w:rPr>
                                <w:rFonts w:asciiTheme="minorHAnsi" w:hAnsiTheme="minorHAnsi" w:cstheme="minorHAnsi"/>
                                <w:b/>
                                <w:spacing w:val="-10"/>
                                <w:sz w:val="32"/>
                                <w:u w:val="single"/>
                              </w:rPr>
                              <w:t>:</w:t>
                            </w:r>
                          </w:p>
                          <w:p w:rsidR="006F1977" w:rsidRPr="00C54579" w:rsidRDefault="006F1977">
                            <w:pPr>
                              <w:pStyle w:val="Corpsdetexte"/>
                              <w:spacing w:before="1"/>
                              <w:rPr>
                                <w:rFonts w:asciiTheme="minorHAnsi" w:hAnsiTheme="minorHAnsi" w:cstheme="minorHAnsi"/>
                                <w:b/>
                                <w:sz w:val="32"/>
                              </w:rPr>
                            </w:pPr>
                          </w:p>
                          <w:p w:rsidR="006F1977" w:rsidRPr="00C54579" w:rsidRDefault="0018397B">
                            <w:pPr>
                              <w:ind w:left="367" w:right="374" w:firstLine="6"/>
                              <w:jc w:val="center"/>
                              <w:rPr>
                                <w:rFonts w:asciiTheme="minorHAnsi" w:hAnsiTheme="minorHAnsi" w:cstheme="minorHAnsi"/>
                                <w:b/>
                                <w:sz w:val="32"/>
                              </w:rPr>
                            </w:pPr>
                            <w:r w:rsidRPr="00C54579">
                              <w:rPr>
                                <w:rFonts w:asciiTheme="minorHAnsi" w:hAnsiTheme="minorHAnsi" w:cstheme="minorHAnsi"/>
                                <w:b/>
                                <w:sz w:val="32"/>
                              </w:rPr>
                              <w:t>Prestations de service de formation</w:t>
                            </w:r>
                            <w:r w:rsidR="00B20CA7" w:rsidRPr="00C54579">
                              <w:rPr>
                                <w:rFonts w:asciiTheme="minorHAnsi" w:hAnsiTheme="minorHAnsi" w:cstheme="minorHAnsi"/>
                                <w:b/>
                                <w:sz w:val="32"/>
                              </w:rPr>
                              <w:t> : Formateurs</w:t>
                            </w:r>
                            <w:r w:rsidRPr="00C54579">
                              <w:rPr>
                                <w:rFonts w:asciiTheme="minorHAnsi" w:hAnsiTheme="minorHAnsi" w:cstheme="minorHAnsi"/>
                                <w:b/>
                                <w:sz w:val="32"/>
                              </w:rPr>
                              <w:t xml:space="preserve"> </w:t>
                            </w:r>
                            <w:r w:rsidR="00B27BAB" w:rsidRPr="00C54579">
                              <w:rPr>
                                <w:rFonts w:asciiTheme="minorHAnsi" w:hAnsiTheme="minorHAnsi" w:cstheme="minorHAnsi"/>
                                <w:b/>
                                <w:sz w:val="32"/>
                              </w:rPr>
                              <w:t>« Français Langue Etrangère ».</w:t>
                            </w: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spacing w:before="1"/>
                              <w:rPr>
                                <w:rFonts w:asciiTheme="minorHAnsi" w:hAnsiTheme="minorHAnsi" w:cstheme="minorHAnsi"/>
                                <w:b/>
                                <w:sz w:val="32"/>
                              </w:rPr>
                            </w:pPr>
                          </w:p>
                          <w:p w:rsidR="006F1977" w:rsidRPr="00C54579" w:rsidRDefault="0018397B">
                            <w:pPr>
                              <w:ind w:left="122" w:right="122"/>
                              <w:jc w:val="center"/>
                              <w:rPr>
                                <w:rFonts w:asciiTheme="minorHAnsi" w:hAnsiTheme="minorHAnsi" w:cstheme="minorHAnsi"/>
                                <w:b/>
                                <w:sz w:val="32"/>
                              </w:rPr>
                            </w:pPr>
                            <w:r w:rsidRPr="00C54579">
                              <w:rPr>
                                <w:rFonts w:asciiTheme="minorHAnsi" w:hAnsiTheme="minorHAnsi" w:cstheme="minorHAnsi"/>
                                <w:b/>
                                <w:sz w:val="32"/>
                              </w:rPr>
                              <w:t>RC</w:t>
                            </w:r>
                            <w:r w:rsidRPr="00C54579">
                              <w:rPr>
                                <w:rFonts w:asciiTheme="minorHAnsi" w:hAnsiTheme="minorHAnsi" w:cstheme="minorHAnsi"/>
                                <w:b/>
                                <w:spacing w:val="-5"/>
                                <w:sz w:val="32"/>
                              </w:rPr>
                              <w:t xml:space="preserve"> </w:t>
                            </w:r>
                            <w:r w:rsidRPr="00C54579">
                              <w:rPr>
                                <w:rFonts w:asciiTheme="minorHAnsi" w:hAnsiTheme="minorHAnsi" w:cstheme="minorHAnsi"/>
                                <w:b/>
                                <w:sz w:val="32"/>
                              </w:rPr>
                              <w:t>n°</w:t>
                            </w:r>
                            <w:r w:rsidRPr="00C54579">
                              <w:rPr>
                                <w:rFonts w:asciiTheme="minorHAnsi" w:hAnsiTheme="minorHAnsi" w:cstheme="minorHAnsi"/>
                                <w:b/>
                                <w:spacing w:val="-4"/>
                                <w:sz w:val="32"/>
                              </w:rPr>
                              <w:t xml:space="preserve"> </w:t>
                            </w:r>
                            <w:r w:rsidR="00076F65">
                              <w:rPr>
                                <w:rFonts w:asciiTheme="minorHAnsi" w:hAnsiTheme="minorHAnsi" w:cstheme="minorHAnsi"/>
                                <w:b/>
                                <w:sz w:val="32"/>
                              </w:rPr>
                              <w:t>2600002</w:t>
                            </w: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spacing w:before="359"/>
                              <w:rPr>
                                <w:rFonts w:asciiTheme="minorHAnsi" w:hAnsiTheme="minorHAnsi" w:cstheme="minorHAnsi"/>
                                <w:b/>
                                <w:sz w:val="32"/>
                              </w:rPr>
                            </w:pPr>
                          </w:p>
                          <w:p w:rsidR="002C495E" w:rsidRDefault="002C495E" w:rsidP="002C495E">
                            <w:pPr>
                              <w:ind w:left="107" w:right="103"/>
                              <w:jc w:val="center"/>
                              <w:rPr>
                                <w:sz w:val="36"/>
                              </w:rPr>
                            </w:pPr>
                            <w:r w:rsidRPr="00441284">
                              <w:rPr>
                                <w:sz w:val="36"/>
                              </w:rPr>
                              <w:t>Procédure Adaptée fondée sur les articles MAPA (L2123-1, R2123-1 à R2123-8) du code de la commande publique</w:t>
                            </w: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spacing w:before="1"/>
                              <w:rPr>
                                <w:rFonts w:asciiTheme="minorHAnsi" w:hAnsiTheme="minorHAnsi" w:cstheme="minorHAnsi"/>
                                <w:sz w:val="32"/>
                              </w:rPr>
                            </w:pPr>
                          </w:p>
                          <w:p w:rsidR="006F1977" w:rsidRPr="00EB69A7" w:rsidRDefault="0018397B">
                            <w:pPr>
                              <w:ind w:left="1518" w:right="1521"/>
                              <w:jc w:val="center"/>
                              <w:rPr>
                                <w:rFonts w:asciiTheme="minorHAnsi" w:hAnsiTheme="minorHAnsi" w:cstheme="minorHAnsi"/>
                                <w:b/>
                                <w:sz w:val="32"/>
                              </w:rPr>
                            </w:pPr>
                            <w:r w:rsidRPr="00EB69A7">
                              <w:rPr>
                                <w:rFonts w:asciiTheme="minorHAnsi" w:hAnsiTheme="minorHAnsi" w:cstheme="minorHAnsi"/>
                                <w:b/>
                                <w:color w:val="C00000"/>
                                <w:sz w:val="32"/>
                              </w:rPr>
                              <w:t>Date</w:t>
                            </w:r>
                            <w:r w:rsidRPr="00EB69A7">
                              <w:rPr>
                                <w:rFonts w:asciiTheme="minorHAnsi" w:hAnsiTheme="minorHAnsi" w:cstheme="minorHAnsi"/>
                                <w:b/>
                                <w:color w:val="C00000"/>
                                <w:spacing w:val="-8"/>
                                <w:sz w:val="32"/>
                              </w:rPr>
                              <w:t xml:space="preserve"> </w:t>
                            </w:r>
                            <w:r w:rsidRPr="00EB69A7">
                              <w:rPr>
                                <w:rFonts w:asciiTheme="minorHAnsi" w:hAnsiTheme="minorHAnsi" w:cstheme="minorHAnsi"/>
                                <w:b/>
                                <w:color w:val="C00000"/>
                                <w:sz w:val="32"/>
                              </w:rPr>
                              <w:t>limite</w:t>
                            </w:r>
                            <w:r w:rsidRPr="00EB69A7">
                              <w:rPr>
                                <w:rFonts w:asciiTheme="minorHAnsi" w:hAnsiTheme="minorHAnsi" w:cstheme="minorHAnsi"/>
                                <w:b/>
                                <w:color w:val="C00000"/>
                                <w:spacing w:val="-5"/>
                                <w:sz w:val="32"/>
                              </w:rPr>
                              <w:t xml:space="preserve"> </w:t>
                            </w:r>
                            <w:r w:rsidRPr="00EB69A7">
                              <w:rPr>
                                <w:rFonts w:asciiTheme="minorHAnsi" w:hAnsiTheme="minorHAnsi" w:cstheme="minorHAnsi"/>
                                <w:b/>
                                <w:color w:val="C00000"/>
                                <w:sz w:val="32"/>
                              </w:rPr>
                              <w:t>de</w:t>
                            </w:r>
                            <w:r w:rsidRPr="00EB69A7">
                              <w:rPr>
                                <w:rFonts w:asciiTheme="minorHAnsi" w:hAnsiTheme="minorHAnsi" w:cstheme="minorHAnsi"/>
                                <w:b/>
                                <w:color w:val="C00000"/>
                                <w:spacing w:val="-8"/>
                                <w:sz w:val="32"/>
                              </w:rPr>
                              <w:t xml:space="preserve"> </w:t>
                            </w:r>
                            <w:r w:rsidRPr="00EB69A7">
                              <w:rPr>
                                <w:rFonts w:asciiTheme="minorHAnsi" w:hAnsiTheme="minorHAnsi" w:cstheme="minorHAnsi"/>
                                <w:b/>
                                <w:color w:val="C00000"/>
                                <w:sz w:val="32"/>
                              </w:rPr>
                              <w:t>remise</w:t>
                            </w:r>
                            <w:r w:rsidRPr="00EB69A7">
                              <w:rPr>
                                <w:rFonts w:asciiTheme="minorHAnsi" w:hAnsiTheme="minorHAnsi" w:cstheme="minorHAnsi"/>
                                <w:b/>
                                <w:color w:val="C00000"/>
                                <w:spacing w:val="-6"/>
                                <w:sz w:val="32"/>
                              </w:rPr>
                              <w:t xml:space="preserve"> </w:t>
                            </w:r>
                            <w:r w:rsidRPr="00EB69A7">
                              <w:rPr>
                                <w:rFonts w:asciiTheme="minorHAnsi" w:hAnsiTheme="minorHAnsi" w:cstheme="minorHAnsi"/>
                                <w:b/>
                                <w:color w:val="C00000"/>
                                <w:sz w:val="32"/>
                              </w:rPr>
                              <w:t>des</w:t>
                            </w:r>
                            <w:r w:rsidRPr="00EB69A7">
                              <w:rPr>
                                <w:rFonts w:asciiTheme="minorHAnsi" w:hAnsiTheme="minorHAnsi" w:cstheme="minorHAnsi"/>
                                <w:b/>
                                <w:color w:val="C00000"/>
                                <w:spacing w:val="-8"/>
                                <w:sz w:val="32"/>
                              </w:rPr>
                              <w:t xml:space="preserve"> </w:t>
                            </w:r>
                            <w:r w:rsidRPr="00EB69A7">
                              <w:rPr>
                                <w:rFonts w:asciiTheme="minorHAnsi" w:hAnsiTheme="minorHAnsi" w:cstheme="minorHAnsi"/>
                                <w:b/>
                                <w:color w:val="C00000"/>
                                <w:sz w:val="32"/>
                              </w:rPr>
                              <w:t>offres</w:t>
                            </w:r>
                            <w:r w:rsidR="00B20CA7" w:rsidRPr="00EB69A7">
                              <w:rPr>
                                <w:rFonts w:asciiTheme="minorHAnsi" w:hAnsiTheme="minorHAnsi" w:cstheme="minorHAnsi"/>
                                <w:b/>
                                <w:color w:val="C00000"/>
                                <w:spacing w:val="-8"/>
                                <w:sz w:val="32"/>
                              </w:rPr>
                              <w:t xml:space="preserve"> </w:t>
                            </w:r>
                            <w:r w:rsidR="002C495E">
                              <w:rPr>
                                <w:rFonts w:asciiTheme="minorHAnsi" w:hAnsiTheme="minorHAnsi" w:cstheme="minorHAnsi"/>
                                <w:b/>
                                <w:color w:val="C00000"/>
                                <w:sz w:val="32"/>
                              </w:rPr>
                              <w:t xml:space="preserve">:  </w:t>
                            </w:r>
                            <w:r w:rsidR="00076F65">
                              <w:rPr>
                                <w:rFonts w:asciiTheme="minorHAnsi" w:hAnsiTheme="minorHAnsi" w:cstheme="minorHAnsi"/>
                                <w:b/>
                                <w:color w:val="C00000"/>
                                <w:sz w:val="32"/>
                              </w:rPr>
                              <w:t>19/02/2026</w:t>
                            </w:r>
                            <w:r w:rsidRPr="00EB69A7">
                              <w:rPr>
                                <w:rFonts w:asciiTheme="minorHAnsi" w:hAnsiTheme="minorHAnsi" w:cstheme="minorHAnsi"/>
                                <w:b/>
                                <w:color w:val="C00000"/>
                                <w:sz w:val="32"/>
                              </w:rPr>
                              <w:t xml:space="preserve"> à </w:t>
                            </w:r>
                            <w:r w:rsidR="00076F65">
                              <w:rPr>
                                <w:rFonts w:asciiTheme="minorHAnsi" w:hAnsiTheme="minorHAnsi" w:cstheme="minorHAnsi"/>
                                <w:b/>
                                <w:color w:val="C00000"/>
                                <w:sz w:val="32"/>
                              </w:rPr>
                              <w:t>17h30</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26" type="#_x0000_t202" style="position:absolute;margin-left:65.3pt;margin-top:16.55pt;width:479.15pt;height:500pt;z-index:-2516413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vqs1AEAAKUDAAAOAAAAZHJzL2Uyb0RvYy54bWysU8GO2yAQvVfqPyDujb2pEm2tOKvtRltV&#10;WrWVdvsBGEOMFjOUIbHz9x2wk43aW1UOGJjHm3mP8eZu7C07qoAGXM1vFiVnyklojdvX/OfL44db&#10;zjAK1woLTtX8pJDfbd+/2wy+UkvowLYqMCJxWA2+5l2MvioKlJ3qBS7AK0dBDaEXkbZhX7RBDMTe&#10;22JZlutigND6AFIh0uluCvJt5tdayfhda1SR2ZpTbTHPIc9NmovtRlT7IHxn5FyG+IcqemEcJb1Q&#10;7UQU7BDMX1S9kQEQdFxI6AvQ2kiVNZCam/IPNc+d8CprIXPQX2zC/0crvx1/BGZaejuyx4me3uhF&#10;jbGBkdEJ2TN4rAj17AkXx88wEjRLRf8E8hUJUlxhpgtI6GTHqEOfviSU0UVKcbq4TlmYpMN1ebta&#10;livOJMXWH1cljZS4eLvuA8YvCnqWFjUP9Ky5BHF8wjhBz5CUzTo2JN5Pq6lQsKZ9NNamGIZ982AD&#10;O4rUEXnMyfAaluh2ArsJl0MzzLpZ8KQxSY9jM85ONdCeyKiBOqrm+OsgguLMfnX0ZKn9zotwXjTn&#10;RYj2AXKTpiod3B8iaJPFpRQT75yZeiHbM/dtarbrfUa9/V3b3wAAAP//AwBQSwMEFAAGAAgAAAAh&#10;AO07HFjgAAAADAEAAA8AAABkcnMvZG93bnJldi54bWxMj81OwzAQhO9IvIO1SFwQtdugKg1xKsTP&#10;gQMC2sLZjZckwl5HttukPD3OCW47u6PZb8r1aA07og+dIwnzmQCGVDvdUSNht326zoGFqEgr4wgl&#10;nDDAujo/K1Wh3UDveNzEhqUQCoWS0MbYF5yHukWrwsz1SOn25bxVMUnfcO3VkMKt4QshltyqjtKH&#10;VvV432L9vTlYCS/xwQfzOZzeHn+eXz9ururFTgQpLy/Gu1tgEcf4Z4YJP6FDlZj27kA6MJN0JpbJ&#10;KiHL5sAmg8jzFbD9NE07XpX8f4nqFwAA//8DAFBLAQItABQABgAIAAAAIQC2gziS/gAAAOEBAAAT&#10;AAAAAAAAAAAAAAAAAAAAAABbQ29udGVudF9UeXBlc10ueG1sUEsBAi0AFAAGAAgAAAAhADj9If/W&#10;AAAAlAEAAAsAAAAAAAAAAAAAAAAALwEAAF9yZWxzLy5yZWxzUEsBAi0AFAAGAAgAAAAhAHAO+qzU&#10;AQAApQMAAA4AAAAAAAAAAAAAAAAALgIAAGRycy9lMm9Eb2MueG1sUEsBAi0AFAAGAAgAAAAhAO07&#10;HFjgAAAADAEAAA8AAAAAAAAAAAAAAAAALgQAAGRycy9kb3ducmV2LnhtbFBLBQYAAAAABAAEAPMA&#10;AAA7BQAAAAA=&#10;" filled="f" strokeweight=".16931mm">
                <v:path arrowok="t"/>
                <v:textbox inset="0,0,0,0">
                  <w:txbxContent>
                    <w:p w:rsidR="006F1977" w:rsidRPr="00C54579" w:rsidRDefault="006F1977">
                      <w:pPr>
                        <w:pStyle w:val="Corpsdetexte"/>
                        <w:rPr>
                          <w:rFonts w:asciiTheme="minorHAnsi" w:hAnsiTheme="minorHAnsi" w:cstheme="minorHAnsi"/>
                          <w:sz w:val="32"/>
                        </w:rPr>
                      </w:pP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spacing w:before="319"/>
                        <w:rPr>
                          <w:rFonts w:asciiTheme="minorHAnsi" w:hAnsiTheme="minorHAnsi" w:cstheme="minorHAnsi"/>
                          <w:sz w:val="32"/>
                        </w:rPr>
                      </w:pPr>
                    </w:p>
                    <w:p w:rsidR="006F1977" w:rsidRPr="00C54579" w:rsidRDefault="0018397B">
                      <w:pPr>
                        <w:ind w:left="122" w:right="122"/>
                        <w:jc w:val="center"/>
                        <w:rPr>
                          <w:rFonts w:asciiTheme="minorHAnsi" w:hAnsiTheme="minorHAnsi" w:cstheme="minorHAnsi"/>
                          <w:b/>
                          <w:sz w:val="32"/>
                        </w:rPr>
                      </w:pPr>
                      <w:r w:rsidRPr="00C54579">
                        <w:rPr>
                          <w:rFonts w:asciiTheme="minorHAnsi" w:hAnsiTheme="minorHAnsi" w:cstheme="minorHAnsi"/>
                          <w:b/>
                          <w:sz w:val="32"/>
                          <w:u w:val="single"/>
                        </w:rPr>
                        <w:t>Objet</w:t>
                      </w:r>
                      <w:r w:rsidRPr="00C54579">
                        <w:rPr>
                          <w:rFonts w:asciiTheme="minorHAnsi" w:hAnsiTheme="minorHAnsi" w:cstheme="minorHAnsi"/>
                          <w:b/>
                          <w:spacing w:val="-9"/>
                          <w:sz w:val="32"/>
                          <w:u w:val="single"/>
                        </w:rPr>
                        <w:t xml:space="preserve"> </w:t>
                      </w:r>
                      <w:r w:rsidRPr="00C54579">
                        <w:rPr>
                          <w:rFonts w:asciiTheme="minorHAnsi" w:hAnsiTheme="minorHAnsi" w:cstheme="minorHAnsi"/>
                          <w:b/>
                          <w:sz w:val="32"/>
                          <w:u w:val="single"/>
                        </w:rPr>
                        <w:t>du</w:t>
                      </w:r>
                      <w:r w:rsidRPr="00C54579">
                        <w:rPr>
                          <w:rFonts w:asciiTheme="minorHAnsi" w:hAnsiTheme="minorHAnsi" w:cstheme="minorHAnsi"/>
                          <w:b/>
                          <w:spacing w:val="-9"/>
                          <w:sz w:val="32"/>
                          <w:u w:val="single"/>
                        </w:rPr>
                        <w:t xml:space="preserve"> </w:t>
                      </w:r>
                      <w:r w:rsidRPr="00C54579">
                        <w:rPr>
                          <w:rFonts w:asciiTheme="minorHAnsi" w:hAnsiTheme="minorHAnsi" w:cstheme="minorHAnsi"/>
                          <w:b/>
                          <w:sz w:val="32"/>
                          <w:u w:val="single"/>
                        </w:rPr>
                        <w:t>marché</w:t>
                      </w:r>
                      <w:r w:rsidRPr="00C54579">
                        <w:rPr>
                          <w:rFonts w:asciiTheme="minorHAnsi" w:hAnsiTheme="minorHAnsi" w:cstheme="minorHAnsi"/>
                          <w:b/>
                          <w:spacing w:val="-7"/>
                          <w:sz w:val="32"/>
                          <w:u w:val="single"/>
                        </w:rPr>
                        <w:t xml:space="preserve"> </w:t>
                      </w:r>
                      <w:r w:rsidRPr="00C54579">
                        <w:rPr>
                          <w:rFonts w:asciiTheme="minorHAnsi" w:hAnsiTheme="minorHAnsi" w:cstheme="minorHAnsi"/>
                          <w:b/>
                          <w:spacing w:val="-10"/>
                          <w:sz w:val="32"/>
                          <w:u w:val="single"/>
                        </w:rPr>
                        <w:t>:</w:t>
                      </w:r>
                    </w:p>
                    <w:p w:rsidR="006F1977" w:rsidRPr="00C54579" w:rsidRDefault="006F1977">
                      <w:pPr>
                        <w:pStyle w:val="Corpsdetexte"/>
                        <w:spacing w:before="1"/>
                        <w:rPr>
                          <w:rFonts w:asciiTheme="minorHAnsi" w:hAnsiTheme="minorHAnsi" w:cstheme="minorHAnsi"/>
                          <w:b/>
                          <w:sz w:val="32"/>
                        </w:rPr>
                      </w:pPr>
                    </w:p>
                    <w:p w:rsidR="006F1977" w:rsidRPr="00C54579" w:rsidRDefault="0018397B">
                      <w:pPr>
                        <w:ind w:left="367" w:right="374" w:firstLine="6"/>
                        <w:jc w:val="center"/>
                        <w:rPr>
                          <w:rFonts w:asciiTheme="minorHAnsi" w:hAnsiTheme="minorHAnsi" w:cstheme="minorHAnsi"/>
                          <w:b/>
                          <w:sz w:val="32"/>
                        </w:rPr>
                      </w:pPr>
                      <w:r w:rsidRPr="00C54579">
                        <w:rPr>
                          <w:rFonts w:asciiTheme="minorHAnsi" w:hAnsiTheme="minorHAnsi" w:cstheme="minorHAnsi"/>
                          <w:b/>
                          <w:sz w:val="32"/>
                        </w:rPr>
                        <w:t>Prestations de service de formation</w:t>
                      </w:r>
                      <w:r w:rsidR="00B20CA7" w:rsidRPr="00C54579">
                        <w:rPr>
                          <w:rFonts w:asciiTheme="minorHAnsi" w:hAnsiTheme="minorHAnsi" w:cstheme="minorHAnsi"/>
                          <w:b/>
                          <w:sz w:val="32"/>
                        </w:rPr>
                        <w:t> : Formateurs</w:t>
                      </w:r>
                      <w:r w:rsidRPr="00C54579">
                        <w:rPr>
                          <w:rFonts w:asciiTheme="minorHAnsi" w:hAnsiTheme="minorHAnsi" w:cstheme="minorHAnsi"/>
                          <w:b/>
                          <w:sz w:val="32"/>
                        </w:rPr>
                        <w:t xml:space="preserve"> </w:t>
                      </w:r>
                      <w:r w:rsidR="00B27BAB" w:rsidRPr="00C54579">
                        <w:rPr>
                          <w:rFonts w:asciiTheme="minorHAnsi" w:hAnsiTheme="minorHAnsi" w:cstheme="minorHAnsi"/>
                          <w:b/>
                          <w:sz w:val="32"/>
                        </w:rPr>
                        <w:t>« Français Langue Etrangère ».</w:t>
                      </w: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spacing w:before="1"/>
                        <w:rPr>
                          <w:rFonts w:asciiTheme="minorHAnsi" w:hAnsiTheme="minorHAnsi" w:cstheme="minorHAnsi"/>
                          <w:b/>
                          <w:sz w:val="32"/>
                        </w:rPr>
                      </w:pPr>
                    </w:p>
                    <w:p w:rsidR="006F1977" w:rsidRPr="00C54579" w:rsidRDefault="0018397B">
                      <w:pPr>
                        <w:ind w:left="122" w:right="122"/>
                        <w:jc w:val="center"/>
                        <w:rPr>
                          <w:rFonts w:asciiTheme="minorHAnsi" w:hAnsiTheme="minorHAnsi" w:cstheme="minorHAnsi"/>
                          <w:b/>
                          <w:sz w:val="32"/>
                        </w:rPr>
                      </w:pPr>
                      <w:r w:rsidRPr="00C54579">
                        <w:rPr>
                          <w:rFonts w:asciiTheme="minorHAnsi" w:hAnsiTheme="minorHAnsi" w:cstheme="minorHAnsi"/>
                          <w:b/>
                          <w:sz w:val="32"/>
                        </w:rPr>
                        <w:t>RC</w:t>
                      </w:r>
                      <w:r w:rsidRPr="00C54579">
                        <w:rPr>
                          <w:rFonts w:asciiTheme="minorHAnsi" w:hAnsiTheme="minorHAnsi" w:cstheme="minorHAnsi"/>
                          <w:b/>
                          <w:spacing w:val="-5"/>
                          <w:sz w:val="32"/>
                        </w:rPr>
                        <w:t xml:space="preserve"> </w:t>
                      </w:r>
                      <w:r w:rsidRPr="00C54579">
                        <w:rPr>
                          <w:rFonts w:asciiTheme="minorHAnsi" w:hAnsiTheme="minorHAnsi" w:cstheme="minorHAnsi"/>
                          <w:b/>
                          <w:sz w:val="32"/>
                        </w:rPr>
                        <w:t>n°</w:t>
                      </w:r>
                      <w:r w:rsidRPr="00C54579">
                        <w:rPr>
                          <w:rFonts w:asciiTheme="minorHAnsi" w:hAnsiTheme="minorHAnsi" w:cstheme="minorHAnsi"/>
                          <w:b/>
                          <w:spacing w:val="-4"/>
                          <w:sz w:val="32"/>
                        </w:rPr>
                        <w:t xml:space="preserve"> </w:t>
                      </w:r>
                      <w:r w:rsidR="00076F65">
                        <w:rPr>
                          <w:rFonts w:asciiTheme="minorHAnsi" w:hAnsiTheme="minorHAnsi" w:cstheme="minorHAnsi"/>
                          <w:b/>
                          <w:sz w:val="32"/>
                        </w:rPr>
                        <w:t>2600002</w:t>
                      </w: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rPr>
                          <w:rFonts w:asciiTheme="minorHAnsi" w:hAnsiTheme="minorHAnsi" w:cstheme="minorHAnsi"/>
                          <w:b/>
                          <w:sz w:val="32"/>
                        </w:rPr>
                      </w:pPr>
                    </w:p>
                    <w:p w:rsidR="006F1977" w:rsidRPr="00C54579" w:rsidRDefault="006F1977">
                      <w:pPr>
                        <w:pStyle w:val="Corpsdetexte"/>
                        <w:spacing w:before="359"/>
                        <w:rPr>
                          <w:rFonts w:asciiTheme="minorHAnsi" w:hAnsiTheme="minorHAnsi" w:cstheme="minorHAnsi"/>
                          <w:b/>
                          <w:sz w:val="32"/>
                        </w:rPr>
                      </w:pPr>
                    </w:p>
                    <w:p w:rsidR="002C495E" w:rsidRDefault="002C495E" w:rsidP="002C495E">
                      <w:pPr>
                        <w:ind w:left="107" w:right="103"/>
                        <w:jc w:val="center"/>
                        <w:rPr>
                          <w:sz w:val="36"/>
                        </w:rPr>
                      </w:pPr>
                      <w:r w:rsidRPr="00441284">
                        <w:rPr>
                          <w:sz w:val="36"/>
                        </w:rPr>
                        <w:t>Procédure Adaptée fondée sur les articles MAPA (L2123-1, R2123-1 à R2123-8) du code de la commande publique</w:t>
                      </w: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rPr>
                          <w:rFonts w:asciiTheme="minorHAnsi" w:hAnsiTheme="minorHAnsi" w:cstheme="minorHAnsi"/>
                          <w:sz w:val="32"/>
                        </w:rPr>
                      </w:pPr>
                    </w:p>
                    <w:p w:rsidR="006F1977" w:rsidRPr="00C54579" w:rsidRDefault="006F1977">
                      <w:pPr>
                        <w:pStyle w:val="Corpsdetexte"/>
                        <w:spacing w:before="1"/>
                        <w:rPr>
                          <w:rFonts w:asciiTheme="minorHAnsi" w:hAnsiTheme="minorHAnsi" w:cstheme="minorHAnsi"/>
                          <w:sz w:val="32"/>
                        </w:rPr>
                      </w:pPr>
                    </w:p>
                    <w:p w:rsidR="006F1977" w:rsidRPr="00EB69A7" w:rsidRDefault="0018397B">
                      <w:pPr>
                        <w:ind w:left="1518" w:right="1521"/>
                        <w:jc w:val="center"/>
                        <w:rPr>
                          <w:rFonts w:asciiTheme="minorHAnsi" w:hAnsiTheme="minorHAnsi" w:cstheme="minorHAnsi"/>
                          <w:b/>
                          <w:sz w:val="32"/>
                        </w:rPr>
                      </w:pPr>
                      <w:r w:rsidRPr="00EB69A7">
                        <w:rPr>
                          <w:rFonts w:asciiTheme="minorHAnsi" w:hAnsiTheme="minorHAnsi" w:cstheme="minorHAnsi"/>
                          <w:b/>
                          <w:color w:val="C00000"/>
                          <w:sz w:val="32"/>
                        </w:rPr>
                        <w:t>Date</w:t>
                      </w:r>
                      <w:r w:rsidRPr="00EB69A7">
                        <w:rPr>
                          <w:rFonts w:asciiTheme="minorHAnsi" w:hAnsiTheme="minorHAnsi" w:cstheme="minorHAnsi"/>
                          <w:b/>
                          <w:color w:val="C00000"/>
                          <w:spacing w:val="-8"/>
                          <w:sz w:val="32"/>
                        </w:rPr>
                        <w:t xml:space="preserve"> </w:t>
                      </w:r>
                      <w:r w:rsidRPr="00EB69A7">
                        <w:rPr>
                          <w:rFonts w:asciiTheme="minorHAnsi" w:hAnsiTheme="minorHAnsi" w:cstheme="minorHAnsi"/>
                          <w:b/>
                          <w:color w:val="C00000"/>
                          <w:sz w:val="32"/>
                        </w:rPr>
                        <w:t>limite</w:t>
                      </w:r>
                      <w:r w:rsidRPr="00EB69A7">
                        <w:rPr>
                          <w:rFonts w:asciiTheme="minorHAnsi" w:hAnsiTheme="minorHAnsi" w:cstheme="minorHAnsi"/>
                          <w:b/>
                          <w:color w:val="C00000"/>
                          <w:spacing w:val="-5"/>
                          <w:sz w:val="32"/>
                        </w:rPr>
                        <w:t xml:space="preserve"> </w:t>
                      </w:r>
                      <w:r w:rsidRPr="00EB69A7">
                        <w:rPr>
                          <w:rFonts w:asciiTheme="minorHAnsi" w:hAnsiTheme="minorHAnsi" w:cstheme="minorHAnsi"/>
                          <w:b/>
                          <w:color w:val="C00000"/>
                          <w:sz w:val="32"/>
                        </w:rPr>
                        <w:t>de</w:t>
                      </w:r>
                      <w:r w:rsidRPr="00EB69A7">
                        <w:rPr>
                          <w:rFonts w:asciiTheme="minorHAnsi" w:hAnsiTheme="minorHAnsi" w:cstheme="minorHAnsi"/>
                          <w:b/>
                          <w:color w:val="C00000"/>
                          <w:spacing w:val="-8"/>
                          <w:sz w:val="32"/>
                        </w:rPr>
                        <w:t xml:space="preserve"> </w:t>
                      </w:r>
                      <w:r w:rsidRPr="00EB69A7">
                        <w:rPr>
                          <w:rFonts w:asciiTheme="minorHAnsi" w:hAnsiTheme="minorHAnsi" w:cstheme="minorHAnsi"/>
                          <w:b/>
                          <w:color w:val="C00000"/>
                          <w:sz w:val="32"/>
                        </w:rPr>
                        <w:t>remise</w:t>
                      </w:r>
                      <w:r w:rsidRPr="00EB69A7">
                        <w:rPr>
                          <w:rFonts w:asciiTheme="minorHAnsi" w:hAnsiTheme="minorHAnsi" w:cstheme="minorHAnsi"/>
                          <w:b/>
                          <w:color w:val="C00000"/>
                          <w:spacing w:val="-6"/>
                          <w:sz w:val="32"/>
                        </w:rPr>
                        <w:t xml:space="preserve"> </w:t>
                      </w:r>
                      <w:r w:rsidRPr="00EB69A7">
                        <w:rPr>
                          <w:rFonts w:asciiTheme="minorHAnsi" w:hAnsiTheme="minorHAnsi" w:cstheme="minorHAnsi"/>
                          <w:b/>
                          <w:color w:val="C00000"/>
                          <w:sz w:val="32"/>
                        </w:rPr>
                        <w:t>des</w:t>
                      </w:r>
                      <w:r w:rsidRPr="00EB69A7">
                        <w:rPr>
                          <w:rFonts w:asciiTheme="minorHAnsi" w:hAnsiTheme="minorHAnsi" w:cstheme="minorHAnsi"/>
                          <w:b/>
                          <w:color w:val="C00000"/>
                          <w:spacing w:val="-8"/>
                          <w:sz w:val="32"/>
                        </w:rPr>
                        <w:t xml:space="preserve"> </w:t>
                      </w:r>
                      <w:r w:rsidRPr="00EB69A7">
                        <w:rPr>
                          <w:rFonts w:asciiTheme="minorHAnsi" w:hAnsiTheme="minorHAnsi" w:cstheme="minorHAnsi"/>
                          <w:b/>
                          <w:color w:val="C00000"/>
                          <w:sz w:val="32"/>
                        </w:rPr>
                        <w:t>offres</w:t>
                      </w:r>
                      <w:r w:rsidR="00B20CA7" w:rsidRPr="00EB69A7">
                        <w:rPr>
                          <w:rFonts w:asciiTheme="minorHAnsi" w:hAnsiTheme="minorHAnsi" w:cstheme="minorHAnsi"/>
                          <w:b/>
                          <w:color w:val="C00000"/>
                          <w:spacing w:val="-8"/>
                          <w:sz w:val="32"/>
                        </w:rPr>
                        <w:t xml:space="preserve"> </w:t>
                      </w:r>
                      <w:r w:rsidR="002C495E">
                        <w:rPr>
                          <w:rFonts w:asciiTheme="minorHAnsi" w:hAnsiTheme="minorHAnsi" w:cstheme="minorHAnsi"/>
                          <w:b/>
                          <w:color w:val="C00000"/>
                          <w:sz w:val="32"/>
                        </w:rPr>
                        <w:t xml:space="preserve">:  </w:t>
                      </w:r>
                      <w:r w:rsidR="00076F65">
                        <w:rPr>
                          <w:rFonts w:asciiTheme="minorHAnsi" w:hAnsiTheme="minorHAnsi" w:cstheme="minorHAnsi"/>
                          <w:b/>
                          <w:color w:val="C00000"/>
                          <w:sz w:val="32"/>
                        </w:rPr>
                        <w:t>19/02/2026</w:t>
                      </w:r>
                      <w:r w:rsidRPr="00EB69A7">
                        <w:rPr>
                          <w:rFonts w:asciiTheme="minorHAnsi" w:hAnsiTheme="minorHAnsi" w:cstheme="minorHAnsi"/>
                          <w:b/>
                          <w:color w:val="C00000"/>
                          <w:sz w:val="32"/>
                        </w:rPr>
                        <w:t xml:space="preserve"> à </w:t>
                      </w:r>
                      <w:r w:rsidR="00076F65">
                        <w:rPr>
                          <w:rFonts w:asciiTheme="minorHAnsi" w:hAnsiTheme="minorHAnsi" w:cstheme="minorHAnsi"/>
                          <w:b/>
                          <w:color w:val="C00000"/>
                          <w:sz w:val="32"/>
                        </w:rPr>
                        <w:t>17h30</w:t>
                      </w:r>
                    </w:p>
                  </w:txbxContent>
                </v:textbox>
                <w10:wrap type="topAndBottom" anchorx="page"/>
              </v:shape>
            </w:pict>
          </mc:Fallback>
        </mc:AlternateContent>
      </w:r>
    </w:p>
    <w:p w:rsidR="006F1977" w:rsidRPr="00EB69A7" w:rsidRDefault="006F1977">
      <w:pPr>
        <w:pStyle w:val="Corpsdetexte"/>
        <w:rPr>
          <w:rFonts w:asciiTheme="minorHAnsi" w:hAnsiTheme="minorHAnsi" w:cstheme="minorHAnsi"/>
        </w:rPr>
      </w:pPr>
    </w:p>
    <w:p w:rsidR="006F1977" w:rsidRPr="00EB69A7" w:rsidRDefault="006F1977">
      <w:pPr>
        <w:pStyle w:val="Corpsdetexte"/>
        <w:spacing w:before="13"/>
        <w:rPr>
          <w:rFonts w:asciiTheme="minorHAnsi" w:hAnsiTheme="minorHAnsi" w:cstheme="minorHAnsi"/>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1 – OBJET DU MARCHE</w:t>
      </w:r>
    </w:p>
    <w:p w:rsidR="00E1496C" w:rsidRPr="00EB69A7" w:rsidRDefault="00E1496C" w:rsidP="00E1496C">
      <w:pPr>
        <w:pStyle w:val="Corpsdetexte"/>
        <w:spacing w:before="121"/>
        <w:ind w:left="240" w:right="234"/>
        <w:jc w:val="both"/>
        <w:rPr>
          <w:rFonts w:asciiTheme="minorHAnsi" w:eastAsia="Calibri" w:hAnsiTheme="minorHAnsi" w:cstheme="minorHAnsi"/>
          <w:sz w:val="22"/>
          <w:szCs w:val="22"/>
        </w:rPr>
      </w:pPr>
    </w:p>
    <w:p w:rsidR="00C40EA2" w:rsidRPr="00EB69A7" w:rsidRDefault="00E1496C" w:rsidP="00C40EA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 xml:space="preserve">Le présent marché public a pour objet la mise en place d’une mise en concurrence à procédure adaptée Formateurs « </w:t>
      </w:r>
      <w:r w:rsidR="00C40EA2" w:rsidRPr="00EB69A7">
        <w:rPr>
          <w:rFonts w:asciiTheme="minorHAnsi" w:eastAsia="Calibri" w:hAnsiTheme="minorHAnsi" w:cstheme="minorHAnsi"/>
          <w:sz w:val="22"/>
          <w:szCs w:val="22"/>
        </w:rPr>
        <w:t>Français Langue Etrangère ».</w:t>
      </w:r>
    </w:p>
    <w:p w:rsidR="006F1977" w:rsidRPr="00EB69A7" w:rsidRDefault="0018397B" w:rsidP="00C40EA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 détail technique des prestations figure dans le présent cahier des clauses particulières</w:t>
      </w:r>
      <w:r w:rsidR="00C40EA2" w:rsidRPr="00EB69A7">
        <w:rPr>
          <w:rFonts w:asciiTheme="minorHAnsi" w:eastAsia="Calibri" w:hAnsiTheme="minorHAnsi" w:cstheme="minorHAnsi"/>
          <w:sz w:val="22"/>
          <w:szCs w:val="22"/>
        </w:rPr>
        <w:t>.</w:t>
      </w:r>
    </w:p>
    <w:p w:rsidR="006F1977" w:rsidRPr="00EB69A7" w:rsidRDefault="006F1977">
      <w:pPr>
        <w:pStyle w:val="Corpsdetexte"/>
        <w:rPr>
          <w:rFonts w:asciiTheme="minorHAnsi" w:hAnsiTheme="minorHAnsi" w:cstheme="minorHAnsi"/>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hAnsiTheme="minorHAnsi" w:cstheme="minorHAnsi"/>
        </w:rPr>
      </w:pPr>
      <w:r w:rsidRPr="00EB69A7">
        <w:rPr>
          <w:rFonts w:asciiTheme="minorHAnsi" w:eastAsia="Calibri" w:hAnsiTheme="minorHAnsi" w:cstheme="minorHAnsi"/>
          <w:sz w:val="22"/>
          <w:szCs w:val="22"/>
        </w:rPr>
        <w:t>ARTICLE 2 – PROCEDURE DE PASSATION</w:t>
      </w:r>
    </w:p>
    <w:p w:rsidR="00C40EA2" w:rsidRPr="00EB69A7" w:rsidRDefault="00C40EA2" w:rsidP="00C40EA2">
      <w:pPr>
        <w:pStyle w:val="Corpsdetexte"/>
        <w:spacing w:before="121"/>
        <w:ind w:left="240" w:right="234"/>
        <w:jc w:val="both"/>
        <w:rPr>
          <w:rFonts w:asciiTheme="minorHAnsi" w:eastAsia="Calibri" w:hAnsiTheme="minorHAnsi" w:cstheme="minorHAnsi"/>
          <w:sz w:val="22"/>
          <w:szCs w:val="22"/>
        </w:rPr>
      </w:pPr>
    </w:p>
    <w:p w:rsidR="006F1977" w:rsidRPr="00EB69A7" w:rsidRDefault="0018397B" w:rsidP="00C40EA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 xml:space="preserve">Le présent marché public est passé selon la procédure d’appel d’offres </w:t>
      </w:r>
      <w:r w:rsidR="002C495E">
        <w:rPr>
          <w:rFonts w:asciiTheme="minorHAnsi" w:eastAsia="Calibri" w:hAnsiTheme="minorHAnsi" w:cstheme="minorHAnsi"/>
          <w:sz w:val="22"/>
          <w:szCs w:val="22"/>
        </w:rPr>
        <w:t>adaptée</w:t>
      </w:r>
      <w:r w:rsidRPr="00EB69A7">
        <w:rPr>
          <w:rFonts w:asciiTheme="minorHAnsi" w:eastAsia="Calibri" w:hAnsiTheme="minorHAnsi" w:cstheme="minorHAnsi"/>
          <w:sz w:val="22"/>
          <w:szCs w:val="22"/>
        </w:rPr>
        <w:t>, en application des articles</w:t>
      </w:r>
      <w:r w:rsidR="002C495E">
        <w:rPr>
          <w:rFonts w:asciiTheme="minorHAnsi" w:eastAsia="Calibri" w:hAnsiTheme="minorHAnsi" w:cstheme="minorHAnsi"/>
          <w:sz w:val="22"/>
          <w:szCs w:val="22"/>
        </w:rPr>
        <w:t xml:space="preserve"> MAPA (L21231, R2123-1 à R2123-8)</w:t>
      </w:r>
      <w:r w:rsidRPr="00EB69A7">
        <w:rPr>
          <w:rFonts w:asciiTheme="minorHAnsi" w:eastAsia="Calibri" w:hAnsiTheme="minorHAnsi" w:cstheme="minorHAnsi"/>
          <w:sz w:val="22"/>
          <w:szCs w:val="22"/>
        </w:rPr>
        <w:t xml:space="preserve"> du code de la commande publique.</w:t>
      </w:r>
    </w:p>
    <w:p w:rsidR="006F1977" w:rsidRPr="00EB69A7" w:rsidRDefault="006F1977">
      <w:pPr>
        <w:pStyle w:val="Corpsdetexte"/>
        <w:spacing w:before="120"/>
        <w:rPr>
          <w:rFonts w:asciiTheme="minorHAnsi" w:hAnsiTheme="minorHAnsi" w:cstheme="minorHAnsi"/>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3 - ALLOTISSEMENT</w:t>
      </w:r>
    </w:p>
    <w:p w:rsidR="00CB5CF7" w:rsidRPr="00EB69A7" w:rsidRDefault="00CB5CF7" w:rsidP="00C40EA2">
      <w:pPr>
        <w:pStyle w:val="Corpsdetexte"/>
        <w:spacing w:before="121"/>
        <w:ind w:left="240" w:right="234"/>
        <w:jc w:val="both"/>
        <w:rPr>
          <w:rFonts w:asciiTheme="minorHAnsi" w:eastAsia="Calibri" w:hAnsiTheme="minorHAnsi" w:cstheme="minorHAnsi"/>
          <w:sz w:val="22"/>
          <w:szCs w:val="22"/>
        </w:rPr>
      </w:pPr>
    </w:p>
    <w:p w:rsidR="006F1977" w:rsidRPr="00EB69A7" w:rsidRDefault="0018397B" w:rsidP="00C40EA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 présent marché n’est pas alloti.</w:t>
      </w:r>
    </w:p>
    <w:p w:rsidR="006F1977" w:rsidRPr="00EB69A7" w:rsidRDefault="006F1977">
      <w:pPr>
        <w:pStyle w:val="Corpsdetexte"/>
        <w:spacing w:before="120"/>
        <w:rPr>
          <w:rFonts w:asciiTheme="minorHAnsi" w:hAnsiTheme="minorHAnsi" w:cstheme="minorHAnsi"/>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4 – FORME DU MARCHE</w:t>
      </w:r>
    </w:p>
    <w:p w:rsidR="00CB5CF7" w:rsidRPr="00EB69A7" w:rsidRDefault="00CB5CF7" w:rsidP="00CB5CF7">
      <w:pPr>
        <w:pStyle w:val="Corpsdetexte"/>
        <w:spacing w:before="121"/>
        <w:ind w:left="240" w:right="234"/>
        <w:jc w:val="both"/>
        <w:rPr>
          <w:rFonts w:asciiTheme="minorHAnsi" w:eastAsia="Calibri" w:hAnsiTheme="minorHAnsi" w:cstheme="minorHAnsi"/>
          <w:sz w:val="22"/>
          <w:szCs w:val="22"/>
        </w:rPr>
      </w:pPr>
    </w:p>
    <w:p w:rsidR="006F1977" w:rsidRPr="00EB69A7" w:rsidRDefault="0018397B" w:rsidP="00CB5CF7">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 xml:space="preserve">Il s’agit d’un accord-cadre </w:t>
      </w:r>
      <w:r w:rsidR="00F47F5F" w:rsidRPr="00EB69A7">
        <w:rPr>
          <w:rFonts w:asciiTheme="minorHAnsi" w:eastAsia="Calibri" w:hAnsiTheme="minorHAnsi" w:cstheme="minorHAnsi"/>
          <w:sz w:val="22"/>
          <w:szCs w:val="22"/>
        </w:rPr>
        <w:t>multi</w:t>
      </w:r>
      <w:r w:rsidRPr="00EB69A7">
        <w:rPr>
          <w:rFonts w:asciiTheme="minorHAnsi" w:eastAsia="Calibri" w:hAnsiTheme="minorHAnsi" w:cstheme="minorHAnsi"/>
          <w:sz w:val="22"/>
          <w:szCs w:val="22"/>
        </w:rPr>
        <w:t>-attributaire</w:t>
      </w:r>
      <w:r w:rsidR="00F47F5F" w:rsidRPr="00EB69A7">
        <w:rPr>
          <w:rFonts w:asciiTheme="minorHAnsi" w:eastAsia="Calibri" w:hAnsiTheme="minorHAnsi" w:cstheme="minorHAnsi"/>
          <w:sz w:val="22"/>
          <w:szCs w:val="22"/>
        </w:rPr>
        <w:t>s</w:t>
      </w:r>
      <w:r w:rsidRPr="00EB69A7">
        <w:rPr>
          <w:rFonts w:asciiTheme="minorHAnsi" w:eastAsia="Calibri" w:hAnsiTheme="minorHAnsi" w:cstheme="minorHAnsi"/>
          <w:sz w:val="22"/>
          <w:szCs w:val="22"/>
        </w:rPr>
        <w:t xml:space="preserve"> à bons de commandes. Les prestations s’exécutent par</w:t>
      </w:r>
    </w:p>
    <w:p w:rsidR="006F1977" w:rsidRPr="00EB69A7" w:rsidRDefault="00F47F5F" w:rsidP="0059798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Émissions</w:t>
      </w:r>
      <w:r w:rsidR="0018397B" w:rsidRPr="00EB69A7">
        <w:rPr>
          <w:rFonts w:asciiTheme="minorHAnsi" w:eastAsia="Calibri" w:hAnsiTheme="minorHAnsi" w:cstheme="minorHAnsi"/>
          <w:sz w:val="22"/>
          <w:szCs w:val="22"/>
        </w:rPr>
        <w:t xml:space="preserve"> successives de bons de commande</w:t>
      </w:r>
      <w:r w:rsidRPr="00EB69A7">
        <w:rPr>
          <w:rFonts w:asciiTheme="minorHAnsi" w:eastAsia="Calibri" w:hAnsiTheme="minorHAnsi" w:cstheme="minorHAnsi"/>
          <w:sz w:val="22"/>
          <w:szCs w:val="22"/>
        </w:rPr>
        <w:t>.</w:t>
      </w:r>
    </w:p>
    <w:p w:rsidR="00597982" w:rsidRPr="00EB69A7" w:rsidRDefault="00597982" w:rsidP="00597982">
      <w:pPr>
        <w:pStyle w:val="Corpsdetexte"/>
        <w:spacing w:before="121"/>
        <w:ind w:left="240" w:right="234"/>
        <w:jc w:val="both"/>
        <w:rPr>
          <w:rFonts w:asciiTheme="minorHAnsi" w:eastAsia="Calibri" w:hAnsiTheme="minorHAnsi" w:cstheme="minorHAnsi"/>
          <w:sz w:val="22"/>
          <w:szCs w:val="22"/>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5 – GROUPEMENT</w:t>
      </w:r>
    </w:p>
    <w:p w:rsidR="00597982" w:rsidRPr="00EB69A7" w:rsidRDefault="00597982" w:rsidP="00597982">
      <w:pPr>
        <w:pStyle w:val="Corpsdetexte"/>
        <w:spacing w:before="121"/>
        <w:ind w:left="240" w:right="234"/>
        <w:jc w:val="both"/>
        <w:rPr>
          <w:rFonts w:asciiTheme="minorHAnsi" w:eastAsia="Calibri" w:hAnsiTheme="minorHAnsi" w:cstheme="minorHAnsi"/>
          <w:sz w:val="22"/>
          <w:szCs w:val="22"/>
        </w:rPr>
      </w:pPr>
    </w:p>
    <w:p w:rsidR="006F1977" w:rsidRDefault="0018397B" w:rsidP="0059798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candidats peuvent présenter leur offre sous forme de groupement. Une entreprise mandataire pour un groupement ne peut présenter plus d'un groupement par marché.</w:t>
      </w:r>
    </w:p>
    <w:p w:rsidR="00B46A23" w:rsidRPr="00EB69A7" w:rsidRDefault="00B46A23" w:rsidP="00597982">
      <w:pPr>
        <w:pStyle w:val="Corpsdetexte"/>
        <w:spacing w:before="121"/>
        <w:ind w:left="240" w:right="234"/>
        <w:jc w:val="both"/>
        <w:rPr>
          <w:rFonts w:asciiTheme="minorHAnsi" w:eastAsia="Calibri" w:hAnsiTheme="minorHAnsi" w:cstheme="minorHAnsi"/>
          <w:sz w:val="22"/>
          <w:szCs w:val="22"/>
        </w:rPr>
      </w:pPr>
      <w:bookmarkStart w:id="0" w:name="_GoBack"/>
      <w:bookmarkEnd w:id="0"/>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6 – VARIANTES</w:t>
      </w:r>
    </w:p>
    <w:p w:rsidR="00597982" w:rsidRPr="00EB69A7" w:rsidRDefault="00597982" w:rsidP="00597982">
      <w:pPr>
        <w:pStyle w:val="Corpsdetexte"/>
        <w:spacing w:before="121"/>
        <w:ind w:left="240" w:right="234"/>
        <w:jc w:val="both"/>
        <w:rPr>
          <w:rFonts w:asciiTheme="minorHAnsi" w:eastAsia="Calibri" w:hAnsiTheme="minorHAnsi" w:cstheme="minorHAnsi"/>
          <w:sz w:val="22"/>
          <w:szCs w:val="22"/>
        </w:rPr>
      </w:pPr>
    </w:p>
    <w:p w:rsidR="006F1977" w:rsidRPr="00EB69A7" w:rsidRDefault="0018397B" w:rsidP="0059798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variantes ne sont pas autorisées.</w:t>
      </w:r>
    </w:p>
    <w:p w:rsidR="00597982" w:rsidRPr="00EB69A7" w:rsidRDefault="00597982" w:rsidP="00597982">
      <w:pPr>
        <w:pStyle w:val="Corpsdetexte"/>
        <w:spacing w:before="121"/>
        <w:ind w:left="240" w:right="234"/>
        <w:jc w:val="both"/>
        <w:rPr>
          <w:rFonts w:asciiTheme="minorHAnsi" w:eastAsia="Calibri" w:hAnsiTheme="minorHAnsi" w:cstheme="minorHAnsi"/>
          <w:sz w:val="22"/>
          <w:szCs w:val="22"/>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ARTICLES 7 – CLAUSES SOCIALES ET ENVIRONNEMENTALES</w:t>
      </w:r>
    </w:p>
    <w:p w:rsidR="00597982" w:rsidRPr="00EB69A7" w:rsidRDefault="00597982" w:rsidP="00597982">
      <w:pPr>
        <w:pStyle w:val="Corpsdetexte"/>
        <w:spacing w:before="121"/>
        <w:ind w:left="240" w:right="234"/>
        <w:jc w:val="both"/>
        <w:rPr>
          <w:rFonts w:asciiTheme="minorHAnsi" w:eastAsia="Calibri" w:hAnsiTheme="minorHAnsi" w:cstheme="minorHAnsi"/>
          <w:sz w:val="22"/>
          <w:szCs w:val="22"/>
        </w:rPr>
      </w:pPr>
    </w:p>
    <w:p w:rsidR="006F1977" w:rsidRPr="00EB69A7" w:rsidRDefault="0018397B" w:rsidP="00597982">
      <w:pPr>
        <w:pStyle w:val="Corpsdetexte"/>
        <w:spacing w:before="121"/>
        <w:ind w:left="240" w:right="234"/>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 présent marché ne comporte pas de clauses sociales ni environnementales.</w:t>
      </w:r>
    </w:p>
    <w:p w:rsidR="006F1977" w:rsidRPr="00EB69A7" w:rsidRDefault="006F1977">
      <w:pPr>
        <w:pStyle w:val="Corpsdetexte"/>
        <w:rPr>
          <w:rFonts w:asciiTheme="minorHAnsi" w:hAnsiTheme="minorHAnsi" w:cstheme="minorHAnsi"/>
        </w:rPr>
      </w:pPr>
    </w:p>
    <w:p w:rsidR="00C54579" w:rsidRPr="00EB69A7" w:rsidRDefault="00C54579">
      <w:pPr>
        <w:pStyle w:val="Corpsdetexte"/>
        <w:rPr>
          <w:rFonts w:asciiTheme="minorHAnsi" w:hAnsiTheme="minorHAnsi" w:cstheme="minorHAnsi"/>
        </w:rPr>
      </w:pPr>
    </w:p>
    <w:p w:rsidR="00C54579" w:rsidRPr="00EB69A7" w:rsidRDefault="00C54579">
      <w:pPr>
        <w:pStyle w:val="Corpsdetexte"/>
        <w:rPr>
          <w:rFonts w:asciiTheme="minorHAnsi" w:hAnsiTheme="minorHAnsi" w:cstheme="minorHAnsi"/>
        </w:rPr>
      </w:pPr>
    </w:p>
    <w:p w:rsidR="00C54579" w:rsidRPr="00EB69A7" w:rsidRDefault="00C54579">
      <w:pPr>
        <w:pStyle w:val="Corpsdetexte"/>
        <w:rPr>
          <w:rFonts w:asciiTheme="minorHAnsi" w:hAnsiTheme="minorHAnsi" w:cstheme="minorHAnsi"/>
        </w:rPr>
      </w:pPr>
    </w:p>
    <w:p w:rsidR="00C54579" w:rsidRPr="00EB69A7" w:rsidRDefault="00C54579">
      <w:pPr>
        <w:pStyle w:val="Corpsdetexte"/>
        <w:rPr>
          <w:rFonts w:asciiTheme="minorHAnsi" w:hAnsiTheme="minorHAnsi" w:cstheme="minorHAnsi"/>
        </w:rPr>
      </w:pPr>
    </w:p>
    <w:p w:rsidR="00C54579" w:rsidRPr="00EB69A7" w:rsidRDefault="00C54579">
      <w:pPr>
        <w:pStyle w:val="Corpsdetexte"/>
        <w:rPr>
          <w:rFonts w:asciiTheme="minorHAnsi" w:hAnsiTheme="minorHAnsi" w:cstheme="minorHAnsi"/>
        </w:rPr>
      </w:pPr>
    </w:p>
    <w:p w:rsidR="00C54579" w:rsidRPr="00EB69A7" w:rsidRDefault="00C54579">
      <w:pPr>
        <w:pStyle w:val="Corpsdetexte"/>
        <w:rPr>
          <w:rFonts w:asciiTheme="minorHAnsi" w:hAnsiTheme="minorHAnsi" w:cstheme="minorHAnsi"/>
        </w:rPr>
      </w:pPr>
    </w:p>
    <w:p w:rsidR="006F1977" w:rsidRPr="00EB69A7" w:rsidRDefault="006F1977">
      <w:pPr>
        <w:pStyle w:val="Corpsdetexte"/>
        <w:rPr>
          <w:rFonts w:asciiTheme="minorHAnsi" w:hAnsiTheme="minorHAnsi" w:cstheme="minorHAnsi"/>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8 - MODALITES DE TRANSMISSION DES PLIS</w:t>
      </w:r>
    </w:p>
    <w:p w:rsidR="006F1977" w:rsidRPr="00EB69A7" w:rsidRDefault="0018397B" w:rsidP="00766E74">
      <w:pPr>
        <w:pStyle w:val="Titre2"/>
        <w:numPr>
          <w:ilvl w:val="1"/>
          <w:numId w:val="6"/>
        </w:numPr>
        <w:tabs>
          <w:tab w:val="left" w:pos="629"/>
        </w:tabs>
        <w:spacing w:before="120"/>
        <w:ind w:left="629" w:hanging="389"/>
        <w:jc w:val="both"/>
        <w:rPr>
          <w:rFonts w:asciiTheme="minorHAnsi" w:eastAsia="Calibri" w:hAnsiTheme="minorHAnsi" w:cstheme="minorHAnsi"/>
          <w:i w:val="0"/>
          <w:iCs w:val="0"/>
          <w:sz w:val="22"/>
          <w:szCs w:val="22"/>
          <w:u w:val="none"/>
        </w:rPr>
      </w:pPr>
      <w:r w:rsidRPr="00EB69A7">
        <w:rPr>
          <w:rFonts w:asciiTheme="minorHAnsi" w:eastAsia="Calibri" w:hAnsiTheme="minorHAnsi" w:cstheme="minorHAnsi"/>
          <w:i w:val="0"/>
          <w:iCs w:val="0"/>
          <w:sz w:val="22"/>
          <w:szCs w:val="22"/>
          <w:u w:val="none"/>
        </w:rPr>
        <w:t>Modalités de transmission des plis sous format électronique</w:t>
      </w:r>
    </w:p>
    <w:p w:rsidR="006F1977" w:rsidRPr="00EB69A7" w:rsidRDefault="0018397B" w:rsidP="000C57F1">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candidats sont invités à se reporter aux indications fournies sur la plateforme du marché.</w:t>
      </w:r>
    </w:p>
    <w:p w:rsidR="006F1977" w:rsidRDefault="0018397B" w:rsidP="000C57F1">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Avant de constituer les fichiers ZIP de réponse (candidature et offre), le candidat doit signer individuellement les formulaires DC1, DC2 et ATTRI1 (Acte d’engagement) au moyen de son certificat de signature électronique conformément aux articles 1316-1 à 1316-4 du code civil et du décret n° 2001-272 en date du 30 mars 2001, modifié par le décret n° 2002-535 du 18 avril 2002. Ce certificat doit être délivré par une autorité de certification accréditée et permettre de faire le lien entre une personne physique et le document signé électroniquement.</w:t>
      </w:r>
    </w:p>
    <w:p w:rsidR="00C9489D" w:rsidRPr="00EB69A7" w:rsidRDefault="00C9489D" w:rsidP="000C57F1">
      <w:pPr>
        <w:pStyle w:val="Corpsdetexte"/>
        <w:spacing w:before="120"/>
        <w:ind w:left="240"/>
        <w:jc w:val="both"/>
        <w:rPr>
          <w:rFonts w:asciiTheme="minorHAnsi" w:eastAsia="Calibri" w:hAnsiTheme="minorHAnsi" w:cstheme="minorHAnsi"/>
          <w:sz w:val="22"/>
          <w:szCs w:val="22"/>
        </w:rPr>
      </w:pPr>
    </w:p>
    <w:p w:rsidR="006F1977" w:rsidRPr="00EB69A7" w:rsidRDefault="0018397B" w:rsidP="00C54579">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catégories de certificats de signature sont celles qui sont reconnues par l’arrêté du 15 juin 2012 relatif à</w:t>
      </w:r>
      <w:r w:rsidR="00C54579" w:rsidRPr="00EB69A7">
        <w:rPr>
          <w:rFonts w:asciiTheme="minorHAnsi" w:eastAsia="Calibri" w:hAnsiTheme="minorHAnsi" w:cstheme="minorHAnsi"/>
          <w:sz w:val="22"/>
          <w:szCs w:val="22"/>
        </w:rPr>
        <w:t xml:space="preserve"> </w:t>
      </w:r>
      <w:r w:rsidRPr="00EB69A7">
        <w:rPr>
          <w:rFonts w:asciiTheme="minorHAnsi" w:eastAsia="Calibri" w:hAnsiTheme="minorHAnsi" w:cstheme="minorHAnsi"/>
          <w:sz w:val="22"/>
          <w:szCs w:val="22"/>
        </w:rPr>
        <w:t>la signature électronique dans les marchés publics.</w:t>
      </w:r>
    </w:p>
    <w:p w:rsidR="006F1977" w:rsidRPr="00EB69A7" w:rsidRDefault="006F1977">
      <w:pPr>
        <w:pStyle w:val="Corpsdetexte"/>
        <w:spacing w:before="121"/>
        <w:rPr>
          <w:rFonts w:asciiTheme="minorHAnsi" w:hAnsiTheme="minorHAnsi" w:cstheme="minorHAnsi"/>
        </w:rPr>
      </w:pPr>
    </w:p>
    <w:p w:rsidR="006F1977" w:rsidRPr="00EB69A7" w:rsidRDefault="0018397B" w:rsidP="00C54579">
      <w:pPr>
        <w:pStyle w:val="Titre2"/>
        <w:numPr>
          <w:ilvl w:val="1"/>
          <w:numId w:val="6"/>
        </w:numPr>
        <w:tabs>
          <w:tab w:val="left" w:pos="629"/>
        </w:tabs>
        <w:spacing w:before="120"/>
        <w:ind w:left="629" w:hanging="389"/>
        <w:jc w:val="both"/>
        <w:rPr>
          <w:rFonts w:asciiTheme="minorHAnsi" w:eastAsia="Calibri" w:hAnsiTheme="minorHAnsi" w:cstheme="minorHAnsi"/>
          <w:i w:val="0"/>
          <w:iCs w:val="0"/>
          <w:sz w:val="22"/>
          <w:szCs w:val="22"/>
          <w:u w:val="none"/>
        </w:rPr>
      </w:pPr>
      <w:r w:rsidRPr="00EB69A7">
        <w:rPr>
          <w:rFonts w:asciiTheme="minorHAnsi" w:eastAsia="Calibri" w:hAnsiTheme="minorHAnsi" w:cstheme="minorHAnsi"/>
          <w:i w:val="0"/>
          <w:iCs w:val="0"/>
          <w:sz w:val="22"/>
          <w:szCs w:val="22"/>
          <w:u w:val="none"/>
        </w:rPr>
        <w:t>Date limite de remise et délai de validité des offres</w:t>
      </w:r>
    </w:p>
    <w:p w:rsidR="006F1977" w:rsidRPr="00EB69A7" w:rsidRDefault="0018397B">
      <w:pPr>
        <w:pStyle w:val="Corpsdetexte"/>
        <w:spacing w:before="3"/>
        <w:rPr>
          <w:rFonts w:asciiTheme="minorHAnsi" w:hAnsiTheme="minorHAnsi" w:cstheme="minorHAnsi"/>
          <w:b/>
          <w:sz w:val="8"/>
        </w:rPr>
      </w:pPr>
      <w:r w:rsidRPr="00EB69A7">
        <w:rPr>
          <w:rFonts w:asciiTheme="minorHAnsi" w:hAnsiTheme="minorHAnsi" w:cstheme="minorHAnsi"/>
          <w:noProof/>
          <w:lang w:eastAsia="fr-FR"/>
        </w:rPr>
        <mc:AlternateContent>
          <mc:Choice Requires="wps">
            <w:drawing>
              <wp:anchor distT="0" distB="0" distL="0" distR="0" simplePos="0" relativeHeight="251678208" behindDoc="1" locked="0" layoutInCell="1" allowOverlap="1">
                <wp:simplePos x="0" y="0"/>
                <wp:positionH relativeFrom="page">
                  <wp:posOffset>952500</wp:posOffset>
                </wp:positionH>
                <wp:positionV relativeFrom="paragraph">
                  <wp:posOffset>80645</wp:posOffset>
                </wp:positionV>
                <wp:extent cx="5954395" cy="609600"/>
                <wp:effectExtent l="0" t="0" r="27305" b="1905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4395" cy="609600"/>
                        </a:xfrm>
                        <a:prstGeom prst="rect">
                          <a:avLst/>
                        </a:prstGeom>
                        <a:ln w="6096">
                          <a:solidFill>
                            <a:srgbClr val="000000"/>
                          </a:solidFill>
                          <a:prstDash val="solid"/>
                        </a:ln>
                      </wps:spPr>
                      <wps:txbx>
                        <w:txbxContent>
                          <w:p w:rsidR="006F1977" w:rsidRPr="00C54579" w:rsidRDefault="0018397B" w:rsidP="00AA0E10">
                            <w:pPr>
                              <w:spacing w:line="480" w:lineRule="auto"/>
                              <w:ind w:left="2160" w:right="2626"/>
                              <w:jc w:val="center"/>
                              <w:rPr>
                                <w:rFonts w:asciiTheme="minorHAnsi" w:hAnsiTheme="minorHAnsi" w:cstheme="minorHAnsi"/>
                                <w:b/>
                                <w:sz w:val="24"/>
                              </w:rPr>
                            </w:pPr>
                            <w:r w:rsidRPr="00C54579">
                              <w:rPr>
                                <w:rFonts w:asciiTheme="minorHAnsi" w:hAnsiTheme="minorHAnsi" w:cstheme="minorHAnsi"/>
                                <w:b/>
                                <w:color w:val="C00000"/>
                                <w:w w:val="80"/>
                                <w:sz w:val="24"/>
                              </w:rPr>
                              <w:t xml:space="preserve">Date limite de remise des offres : </w:t>
                            </w:r>
                            <w:r w:rsidR="008F7FED">
                              <w:rPr>
                                <w:rFonts w:asciiTheme="minorHAnsi" w:hAnsiTheme="minorHAnsi" w:cstheme="minorHAnsi"/>
                                <w:b/>
                                <w:color w:val="C00000"/>
                                <w:w w:val="90"/>
                                <w:sz w:val="24"/>
                              </w:rPr>
                              <w:t>19/02/2026</w:t>
                            </w:r>
                            <w:r w:rsidRPr="00C54579">
                              <w:rPr>
                                <w:rFonts w:asciiTheme="minorHAnsi" w:hAnsiTheme="minorHAnsi" w:cstheme="minorHAnsi"/>
                                <w:b/>
                                <w:color w:val="C00000"/>
                                <w:spacing w:val="-12"/>
                                <w:w w:val="90"/>
                                <w:sz w:val="24"/>
                              </w:rPr>
                              <w:t xml:space="preserve"> </w:t>
                            </w:r>
                            <w:r w:rsidRPr="00C54579">
                              <w:rPr>
                                <w:rFonts w:asciiTheme="minorHAnsi" w:hAnsiTheme="minorHAnsi" w:cstheme="minorHAnsi"/>
                                <w:b/>
                                <w:color w:val="C00000"/>
                                <w:w w:val="90"/>
                                <w:sz w:val="24"/>
                              </w:rPr>
                              <w:t>à</w:t>
                            </w:r>
                            <w:r w:rsidRPr="00C54579">
                              <w:rPr>
                                <w:rFonts w:asciiTheme="minorHAnsi" w:hAnsiTheme="minorHAnsi" w:cstheme="minorHAnsi"/>
                                <w:b/>
                                <w:color w:val="C00000"/>
                                <w:spacing w:val="-10"/>
                                <w:w w:val="90"/>
                                <w:sz w:val="24"/>
                              </w:rPr>
                              <w:t xml:space="preserve"> </w:t>
                            </w:r>
                            <w:r w:rsidR="008F7FED">
                              <w:rPr>
                                <w:rFonts w:asciiTheme="minorHAnsi" w:hAnsiTheme="minorHAnsi" w:cstheme="minorHAnsi"/>
                                <w:b/>
                                <w:color w:val="C00000"/>
                                <w:w w:val="90"/>
                                <w:sz w:val="24"/>
                              </w:rPr>
                              <w:t>17h30</w:t>
                            </w:r>
                          </w:p>
                          <w:p w:rsidR="006F1977" w:rsidRPr="00C54579" w:rsidRDefault="0018397B">
                            <w:pPr>
                              <w:spacing w:line="274" w:lineRule="exact"/>
                              <w:ind w:left="67"/>
                              <w:jc w:val="center"/>
                              <w:rPr>
                                <w:rFonts w:asciiTheme="minorHAnsi" w:hAnsiTheme="minorHAnsi" w:cstheme="minorHAnsi"/>
                                <w:i/>
                                <w:sz w:val="24"/>
                              </w:rPr>
                            </w:pPr>
                            <w:r w:rsidRPr="00C54579">
                              <w:rPr>
                                <w:rFonts w:asciiTheme="minorHAnsi" w:hAnsiTheme="minorHAnsi" w:cstheme="minorHAnsi"/>
                                <w:i/>
                                <w:w w:val="80"/>
                                <w:sz w:val="24"/>
                              </w:rPr>
                              <w:t>Tout</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dossier</w:t>
                            </w:r>
                            <w:r w:rsidRPr="00C54579">
                              <w:rPr>
                                <w:rFonts w:asciiTheme="minorHAnsi" w:hAnsiTheme="minorHAnsi" w:cstheme="minorHAnsi"/>
                                <w:i/>
                                <w:spacing w:val="-3"/>
                                <w:sz w:val="24"/>
                              </w:rPr>
                              <w:t xml:space="preserve"> </w:t>
                            </w:r>
                            <w:r w:rsidRPr="00C54579">
                              <w:rPr>
                                <w:rFonts w:asciiTheme="minorHAnsi" w:hAnsiTheme="minorHAnsi" w:cstheme="minorHAnsi"/>
                                <w:i/>
                                <w:w w:val="80"/>
                                <w:sz w:val="24"/>
                              </w:rPr>
                              <w:t>arrivant</w:t>
                            </w:r>
                            <w:r w:rsidRPr="00C54579">
                              <w:rPr>
                                <w:rFonts w:asciiTheme="minorHAnsi" w:hAnsiTheme="minorHAnsi" w:cstheme="minorHAnsi"/>
                                <w:i/>
                                <w:spacing w:val="-7"/>
                                <w:sz w:val="24"/>
                              </w:rPr>
                              <w:t xml:space="preserve"> </w:t>
                            </w:r>
                            <w:r w:rsidRPr="00C54579">
                              <w:rPr>
                                <w:rFonts w:asciiTheme="minorHAnsi" w:hAnsiTheme="minorHAnsi" w:cstheme="minorHAnsi"/>
                                <w:i/>
                                <w:w w:val="80"/>
                                <w:sz w:val="24"/>
                              </w:rPr>
                              <w:t>hors</w:t>
                            </w:r>
                            <w:r w:rsidRPr="00C54579">
                              <w:rPr>
                                <w:rFonts w:asciiTheme="minorHAnsi" w:hAnsiTheme="minorHAnsi" w:cstheme="minorHAnsi"/>
                                <w:i/>
                                <w:spacing w:val="-7"/>
                                <w:sz w:val="24"/>
                              </w:rPr>
                              <w:t xml:space="preserve"> </w:t>
                            </w:r>
                            <w:r w:rsidRPr="00C54579">
                              <w:rPr>
                                <w:rFonts w:asciiTheme="minorHAnsi" w:hAnsiTheme="minorHAnsi" w:cstheme="minorHAnsi"/>
                                <w:i/>
                                <w:w w:val="80"/>
                                <w:sz w:val="24"/>
                              </w:rPr>
                              <w:t>délais</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ne</w:t>
                            </w:r>
                            <w:r w:rsidRPr="00C54579">
                              <w:rPr>
                                <w:rFonts w:asciiTheme="minorHAnsi" w:hAnsiTheme="minorHAnsi" w:cstheme="minorHAnsi"/>
                                <w:i/>
                                <w:spacing w:val="-6"/>
                                <w:sz w:val="24"/>
                              </w:rPr>
                              <w:t xml:space="preserve"> </w:t>
                            </w:r>
                            <w:r w:rsidRPr="00C54579">
                              <w:rPr>
                                <w:rFonts w:asciiTheme="minorHAnsi" w:hAnsiTheme="minorHAnsi" w:cstheme="minorHAnsi"/>
                                <w:i/>
                                <w:w w:val="80"/>
                                <w:sz w:val="24"/>
                              </w:rPr>
                              <w:t>sera</w:t>
                            </w:r>
                            <w:r w:rsidRPr="00C54579">
                              <w:rPr>
                                <w:rFonts w:asciiTheme="minorHAnsi" w:hAnsiTheme="minorHAnsi" w:cstheme="minorHAnsi"/>
                                <w:i/>
                                <w:spacing w:val="-7"/>
                                <w:sz w:val="24"/>
                              </w:rPr>
                              <w:t xml:space="preserve"> </w:t>
                            </w:r>
                            <w:r w:rsidRPr="00C54579">
                              <w:rPr>
                                <w:rFonts w:asciiTheme="minorHAnsi" w:hAnsiTheme="minorHAnsi" w:cstheme="minorHAnsi"/>
                                <w:i/>
                                <w:w w:val="80"/>
                                <w:sz w:val="24"/>
                              </w:rPr>
                              <w:t>pas</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retenu</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et</w:t>
                            </w:r>
                            <w:r w:rsidRPr="00C54579">
                              <w:rPr>
                                <w:rFonts w:asciiTheme="minorHAnsi" w:hAnsiTheme="minorHAnsi" w:cstheme="minorHAnsi"/>
                                <w:i/>
                                <w:spacing w:val="-8"/>
                                <w:sz w:val="24"/>
                              </w:rPr>
                              <w:t xml:space="preserve"> </w:t>
                            </w:r>
                            <w:r w:rsidRPr="00C54579">
                              <w:rPr>
                                <w:rFonts w:asciiTheme="minorHAnsi" w:hAnsiTheme="minorHAnsi" w:cstheme="minorHAnsi"/>
                                <w:i/>
                                <w:w w:val="80"/>
                                <w:sz w:val="24"/>
                              </w:rPr>
                              <w:t>sera</w:t>
                            </w:r>
                            <w:r w:rsidRPr="00C54579">
                              <w:rPr>
                                <w:rFonts w:asciiTheme="minorHAnsi" w:hAnsiTheme="minorHAnsi" w:cstheme="minorHAnsi"/>
                                <w:i/>
                                <w:spacing w:val="-4"/>
                                <w:sz w:val="24"/>
                              </w:rPr>
                              <w:t xml:space="preserve"> </w:t>
                            </w:r>
                            <w:r w:rsidRPr="00C54579">
                              <w:rPr>
                                <w:rFonts w:asciiTheme="minorHAnsi" w:hAnsiTheme="minorHAnsi" w:cstheme="minorHAnsi"/>
                                <w:i/>
                                <w:spacing w:val="-2"/>
                                <w:w w:val="80"/>
                                <w:sz w:val="24"/>
                              </w:rPr>
                              <w:t>réexpédié.</w:t>
                            </w:r>
                          </w:p>
                        </w:txbxContent>
                      </wps:txbx>
                      <wps:bodyPr wrap="square" lIns="0" tIns="0" rIns="0" bIns="0" rtlCol="0">
                        <a:noAutofit/>
                      </wps:bodyPr>
                    </wps:wsp>
                  </a:graphicData>
                </a:graphic>
                <wp14:sizeRelV relativeFrom="margin">
                  <wp14:pctHeight>0</wp14:pctHeight>
                </wp14:sizeRelV>
              </wp:anchor>
            </w:drawing>
          </mc:Choice>
          <mc:Fallback>
            <w:pict>
              <v:shape id="Textbox 11" o:spid="_x0000_s1027" type="#_x0000_t202" style="position:absolute;margin-left:75pt;margin-top:6.35pt;width:468.85pt;height:48pt;z-index:-25163827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fr72QEAAKsDAAAOAAAAZHJzL2Uyb0RvYy54bWysU8Fu2zAMvQ/YPwi6L3a6JViMOMXWoMOA&#10;YivQ7gNkWY6FyqImKrHz96NkOw2221AfZFl8euR7pLe3Q2fYSXnUYEu+XOScKSuh1vZQ8l/P9x8+&#10;c4ZB2FoYsKrkZ4X8dvf+3bZ3hbqBFkytPCMSi0XvSt6G4IosQ9mqTuACnLIUbMB3ItCnP2S1Fz2x&#10;dya7yfN11oOvnQepEOl0Pwb5LvE3jZLhZ9OgCsyUnGoLafVpreKa7baiOHjhWi2nMsR/VNEJbSnp&#10;hWovgmBHr/+h6rT0gNCEhYQug6bRUiUNpGaZ/6XmqRVOJS1kDrqLTfh2tPLH6dEzXVPvlpxZ0VGP&#10;ntUQKhgYnZA9vcOCUE+OcGH4CgNBk1R0DyBfkCDZFWa8gISOdgyN7+KbhDK6SB04X1ynLEzS4Wqz&#10;+vRxs+JMUmydb9Z5akv2ett5DN8UdCxuSu6pq6kCcXrAEPOLYobEZMayfmQa6wSj63ttTIyhP1R3&#10;xrOTiAORniiSGPAaFun2AtsRl0ITzNhJ7ygxKg9DNYwWzn5VUJ/Jrp7mquT4+yi84sx8t9S4OITz&#10;xs+bat74YO4gjWos1sKXY4BGJ40x08g7FUATkQqfpjeO3PV3Qr3+Y7s/AAAA//8DAFBLAwQUAAYA&#10;CAAAACEA9zb4hdwAAAALAQAADwAAAGRycy9kb3ducmV2LnhtbEyPwU7DMBBE70j8g7VI3KjdCpIq&#10;xKlQpHLhgGj7AW5skoh4beJtmv49W3GA2xvtaHam3Mx+EJMbUx9Qw3KhQDhsgu2x1XDYbx/WIBIZ&#10;tGYI6DRcXIJNdXtTmsKGM364aUet4BBMhdHQEcVCytR0zpu0CNEh3z7D6A2xHFtpR3PmcD/IlVKZ&#10;9KZH/tCZ6OrONV+7k9fw+r4n+l4eHjG9Tdu8zmJ2qaPW93fzyzMIcjP9meFan6tDxZ2O4YQ2iYH1&#10;k+ItxLDKQVwNap0zHX8JZFXK/xuqHwAAAP//AwBQSwECLQAUAAYACAAAACEAtoM4kv4AAADhAQAA&#10;EwAAAAAAAAAAAAAAAAAAAAAAW0NvbnRlbnRfVHlwZXNdLnhtbFBLAQItABQABgAIAAAAIQA4/SH/&#10;1gAAAJQBAAALAAAAAAAAAAAAAAAAAC8BAABfcmVscy8ucmVsc1BLAQItABQABgAIAAAAIQC1Yfr7&#10;2QEAAKsDAAAOAAAAAAAAAAAAAAAAAC4CAABkcnMvZTJvRG9jLnhtbFBLAQItABQABgAIAAAAIQD3&#10;NviF3AAAAAsBAAAPAAAAAAAAAAAAAAAAADMEAABkcnMvZG93bnJldi54bWxQSwUGAAAAAAQABADz&#10;AAAAPAUAAAAA&#10;" filled="f" strokeweight=".48pt">
                <v:path arrowok="t"/>
                <v:textbox inset="0,0,0,0">
                  <w:txbxContent>
                    <w:p w:rsidR="006F1977" w:rsidRPr="00C54579" w:rsidRDefault="0018397B" w:rsidP="00AA0E10">
                      <w:pPr>
                        <w:spacing w:line="480" w:lineRule="auto"/>
                        <w:ind w:left="2160" w:right="2626"/>
                        <w:jc w:val="center"/>
                        <w:rPr>
                          <w:rFonts w:asciiTheme="minorHAnsi" w:hAnsiTheme="minorHAnsi" w:cstheme="minorHAnsi"/>
                          <w:b/>
                          <w:sz w:val="24"/>
                        </w:rPr>
                      </w:pPr>
                      <w:r w:rsidRPr="00C54579">
                        <w:rPr>
                          <w:rFonts w:asciiTheme="minorHAnsi" w:hAnsiTheme="minorHAnsi" w:cstheme="minorHAnsi"/>
                          <w:b/>
                          <w:color w:val="C00000"/>
                          <w:w w:val="80"/>
                          <w:sz w:val="24"/>
                        </w:rPr>
                        <w:t xml:space="preserve">Date limite de remise des offres : </w:t>
                      </w:r>
                      <w:r w:rsidR="008F7FED">
                        <w:rPr>
                          <w:rFonts w:asciiTheme="minorHAnsi" w:hAnsiTheme="minorHAnsi" w:cstheme="minorHAnsi"/>
                          <w:b/>
                          <w:color w:val="C00000"/>
                          <w:w w:val="90"/>
                          <w:sz w:val="24"/>
                        </w:rPr>
                        <w:t>19/02/2026</w:t>
                      </w:r>
                      <w:r w:rsidRPr="00C54579">
                        <w:rPr>
                          <w:rFonts w:asciiTheme="minorHAnsi" w:hAnsiTheme="minorHAnsi" w:cstheme="minorHAnsi"/>
                          <w:b/>
                          <w:color w:val="C00000"/>
                          <w:spacing w:val="-12"/>
                          <w:w w:val="90"/>
                          <w:sz w:val="24"/>
                        </w:rPr>
                        <w:t xml:space="preserve"> </w:t>
                      </w:r>
                      <w:r w:rsidRPr="00C54579">
                        <w:rPr>
                          <w:rFonts w:asciiTheme="minorHAnsi" w:hAnsiTheme="minorHAnsi" w:cstheme="minorHAnsi"/>
                          <w:b/>
                          <w:color w:val="C00000"/>
                          <w:w w:val="90"/>
                          <w:sz w:val="24"/>
                        </w:rPr>
                        <w:t>à</w:t>
                      </w:r>
                      <w:r w:rsidRPr="00C54579">
                        <w:rPr>
                          <w:rFonts w:asciiTheme="minorHAnsi" w:hAnsiTheme="minorHAnsi" w:cstheme="minorHAnsi"/>
                          <w:b/>
                          <w:color w:val="C00000"/>
                          <w:spacing w:val="-10"/>
                          <w:w w:val="90"/>
                          <w:sz w:val="24"/>
                        </w:rPr>
                        <w:t xml:space="preserve"> </w:t>
                      </w:r>
                      <w:r w:rsidR="008F7FED">
                        <w:rPr>
                          <w:rFonts w:asciiTheme="minorHAnsi" w:hAnsiTheme="minorHAnsi" w:cstheme="minorHAnsi"/>
                          <w:b/>
                          <w:color w:val="C00000"/>
                          <w:w w:val="90"/>
                          <w:sz w:val="24"/>
                        </w:rPr>
                        <w:t>17h30</w:t>
                      </w:r>
                    </w:p>
                    <w:p w:rsidR="006F1977" w:rsidRPr="00C54579" w:rsidRDefault="0018397B">
                      <w:pPr>
                        <w:spacing w:line="274" w:lineRule="exact"/>
                        <w:ind w:left="67"/>
                        <w:jc w:val="center"/>
                        <w:rPr>
                          <w:rFonts w:asciiTheme="minorHAnsi" w:hAnsiTheme="minorHAnsi" w:cstheme="minorHAnsi"/>
                          <w:i/>
                          <w:sz w:val="24"/>
                        </w:rPr>
                      </w:pPr>
                      <w:r w:rsidRPr="00C54579">
                        <w:rPr>
                          <w:rFonts w:asciiTheme="minorHAnsi" w:hAnsiTheme="minorHAnsi" w:cstheme="minorHAnsi"/>
                          <w:i/>
                          <w:w w:val="80"/>
                          <w:sz w:val="24"/>
                        </w:rPr>
                        <w:t>Tout</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dossier</w:t>
                      </w:r>
                      <w:r w:rsidRPr="00C54579">
                        <w:rPr>
                          <w:rFonts w:asciiTheme="minorHAnsi" w:hAnsiTheme="minorHAnsi" w:cstheme="minorHAnsi"/>
                          <w:i/>
                          <w:spacing w:val="-3"/>
                          <w:sz w:val="24"/>
                        </w:rPr>
                        <w:t xml:space="preserve"> </w:t>
                      </w:r>
                      <w:r w:rsidRPr="00C54579">
                        <w:rPr>
                          <w:rFonts w:asciiTheme="minorHAnsi" w:hAnsiTheme="minorHAnsi" w:cstheme="minorHAnsi"/>
                          <w:i/>
                          <w:w w:val="80"/>
                          <w:sz w:val="24"/>
                        </w:rPr>
                        <w:t>arrivant</w:t>
                      </w:r>
                      <w:r w:rsidRPr="00C54579">
                        <w:rPr>
                          <w:rFonts w:asciiTheme="minorHAnsi" w:hAnsiTheme="minorHAnsi" w:cstheme="minorHAnsi"/>
                          <w:i/>
                          <w:spacing w:val="-7"/>
                          <w:sz w:val="24"/>
                        </w:rPr>
                        <w:t xml:space="preserve"> </w:t>
                      </w:r>
                      <w:r w:rsidRPr="00C54579">
                        <w:rPr>
                          <w:rFonts w:asciiTheme="minorHAnsi" w:hAnsiTheme="minorHAnsi" w:cstheme="minorHAnsi"/>
                          <w:i/>
                          <w:w w:val="80"/>
                          <w:sz w:val="24"/>
                        </w:rPr>
                        <w:t>hors</w:t>
                      </w:r>
                      <w:r w:rsidRPr="00C54579">
                        <w:rPr>
                          <w:rFonts w:asciiTheme="minorHAnsi" w:hAnsiTheme="minorHAnsi" w:cstheme="minorHAnsi"/>
                          <w:i/>
                          <w:spacing w:val="-7"/>
                          <w:sz w:val="24"/>
                        </w:rPr>
                        <w:t xml:space="preserve"> </w:t>
                      </w:r>
                      <w:r w:rsidRPr="00C54579">
                        <w:rPr>
                          <w:rFonts w:asciiTheme="minorHAnsi" w:hAnsiTheme="minorHAnsi" w:cstheme="minorHAnsi"/>
                          <w:i/>
                          <w:w w:val="80"/>
                          <w:sz w:val="24"/>
                        </w:rPr>
                        <w:t>délais</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ne</w:t>
                      </w:r>
                      <w:r w:rsidRPr="00C54579">
                        <w:rPr>
                          <w:rFonts w:asciiTheme="minorHAnsi" w:hAnsiTheme="minorHAnsi" w:cstheme="minorHAnsi"/>
                          <w:i/>
                          <w:spacing w:val="-6"/>
                          <w:sz w:val="24"/>
                        </w:rPr>
                        <w:t xml:space="preserve"> </w:t>
                      </w:r>
                      <w:r w:rsidRPr="00C54579">
                        <w:rPr>
                          <w:rFonts w:asciiTheme="minorHAnsi" w:hAnsiTheme="minorHAnsi" w:cstheme="minorHAnsi"/>
                          <w:i/>
                          <w:w w:val="80"/>
                          <w:sz w:val="24"/>
                        </w:rPr>
                        <w:t>sera</w:t>
                      </w:r>
                      <w:r w:rsidRPr="00C54579">
                        <w:rPr>
                          <w:rFonts w:asciiTheme="minorHAnsi" w:hAnsiTheme="minorHAnsi" w:cstheme="minorHAnsi"/>
                          <w:i/>
                          <w:spacing w:val="-7"/>
                          <w:sz w:val="24"/>
                        </w:rPr>
                        <w:t xml:space="preserve"> </w:t>
                      </w:r>
                      <w:r w:rsidRPr="00C54579">
                        <w:rPr>
                          <w:rFonts w:asciiTheme="minorHAnsi" w:hAnsiTheme="minorHAnsi" w:cstheme="minorHAnsi"/>
                          <w:i/>
                          <w:w w:val="80"/>
                          <w:sz w:val="24"/>
                        </w:rPr>
                        <w:t>pas</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retenu</w:t>
                      </w:r>
                      <w:r w:rsidRPr="00C54579">
                        <w:rPr>
                          <w:rFonts w:asciiTheme="minorHAnsi" w:hAnsiTheme="minorHAnsi" w:cstheme="minorHAnsi"/>
                          <w:i/>
                          <w:spacing w:val="-4"/>
                          <w:sz w:val="24"/>
                        </w:rPr>
                        <w:t xml:space="preserve"> </w:t>
                      </w:r>
                      <w:r w:rsidRPr="00C54579">
                        <w:rPr>
                          <w:rFonts w:asciiTheme="minorHAnsi" w:hAnsiTheme="minorHAnsi" w:cstheme="minorHAnsi"/>
                          <w:i/>
                          <w:w w:val="80"/>
                          <w:sz w:val="24"/>
                        </w:rPr>
                        <w:t>et</w:t>
                      </w:r>
                      <w:r w:rsidRPr="00C54579">
                        <w:rPr>
                          <w:rFonts w:asciiTheme="minorHAnsi" w:hAnsiTheme="minorHAnsi" w:cstheme="minorHAnsi"/>
                          <w:i/>
                          <w:spacing w:val="-8"/>
                          <w:sz w:val="24"/>
                        </w:rPr>
                        <w:t xml:space="preserve"> </w:t>
                      </w:r>
                      <w:r w:rsidRPr="00C54579">
                        <w:rPr>
                          <w:rFonts w:asciiTheme="minorHAnsi" w:hAnsiTheme="minorHAnsi" w:cstheme="minorHAnsi"/>
                          <w:i/>
                          <w:w w:val="80"/>
                          <w:sz w:val="24"/>
                        </w:rPr>
                        <w:t>sera</w:t>
                      </w:r>
                      <w:r w:rsidRPr="00C54579">
                        <w:rPr>
                          <w:rFonts w:asciiTheme="minorHAnsi" w:hAnsiTheme="minorHAnsi" w:cstheme="minorHAnsi"/>
                          <w:i/>
                          <w:spacing w:val="-4"/>
                          <w:sz w:val="24"/>
                        </w:rPr>
                        <w:t xml:space="preserve"> </w:t>
                      </w:r>
                      <w:r w:rsidRPr="00C54579">
                        <w:rPr>
                          <w:rFonts w:asciiTheme="minorHAnsi" w:hAnsiTheme="minorHAnsi" w:cstheme="minorHAnsi"/>
                          <w:i/>
                          <w:spacing w:val="-2"/>
                          <w:w w:val="80"/>
                          <w:sz w:val="24"/>
                        </w:rPr>
                        <w:t>réexpédié.</w:t>
                      </w:r>
                    </w:p>
                  </w:txbxContent>
                </v:textbox>
                <w10:wrap type="topAndBottom" anchorx="page"/>
              </v:shape>
            </w:pict>
          </mc:Fallback>
        </mc:AlternateContent>
      </w:r>
    </w:p>
    <w:p w:rsidR="006F1977" w:rsidRPr="00EB69A7" w:rsidRDefault="006F1977">
      <w:pPr>
        <w:pStyle w:val="Corpsdetexte"/>
        <w:spacing w:before="2"/>
        <w:rPr>
          <w:rFonts w:asciiTheme="minorHAnsi" w:hAnsiTheme="minorHAnsi" w:cstheme="minorHAnsi"/>
          <w:b/>
        </w:rPr>
      </w:pPr>
    </w:p>
    <w:p w:rsidR="006F1977" w:rsidRPr="00EB69A7" w:rsidRDefault="0018397B" w:rsidP="00EB69A7">
      <w:pPr>
        <w:pStyle w:val="Corpsdetexte"/>
        <w:spacing w:before="120"/>
        <w:ind w:left="240"/>
        <w:jc w:val="both"/>
        <w:rPr>
          <w:rFonts w:asciiTheme="minorHAnsi" w:eastAsia="Calibri" w:hAnsiTheme="minorHAnsi" w:cstheme="minorHAnsi"/>
          <w:b/>
          <w:sz w:val="22"/>
          <w:szCs w:val="22"/>
        </w:rPr>
      </w:pPr>
      <w:r w:rsidRPr="00EB69A7">
        <w:rPr>
          <w:rFonts w:asciiTheme="minorHAnsi" w:eastAsia="Calibri" w:hAnsiTheme="minorHAnsi" w:cstheme="minorHAnsi"/>
          <w:b/>
          <w:sz w:val="22"/>
          <w:szCs w:val="22"/>
        </w:rPr>
        <w:t xml:space="preserve">Le délai de validité des offres est fixé à </w:t>
      </w:r>
      <w:r w:rsidR="00C54579" w:rsidRPr="00EB69A7">
        <w:rPr>
          <w:rFonts w:asciiTheme="minorHAnsi" w:eastAsia="Calibri" w:hAnsiTheme="minorHAnsi" w:cstheme="minorHAnsi"/>
          <w:b/>
          <w:sz w:val="22"/>
          <w:szCs w:val="22"/>
        </w:rPr>
        <w:t>quatre-vingt-dix jours</w:t>
      </w:r>
      <w:r w:rsidRPr="00EB69A7">
        <w:rPr>
          <w:rFonts w:asciiTheme="minorHAnsi" w:eastAsia="Calibri" w:hAnsiTheme="minorHAnsi" w:cstheme="minorHAnsi"/>
          <w:b/>
          <w:sz w:val="22"/>
          <w:szCs w:val="22"/>
        </w:rPr>
        <w:t xml:space="preserve"> </w:t>
      </w:r>
      <w:r w:rsidR="00C54579" w:rsidRPr="00EB69A7">
        <w:rPr>
          <w:rFonts w:asciiTheme="minorHAnsi" w:eastAsia="Calibri" w:hAnsiTheme="minorHAnsi" w:cstheme="minorHAnsi"/>
          <w:b/>
          <w:sz w:val="22"/>
          <w:szCs w:val="22"/>
        </w:rPr>
        <w:t>(9</w:t>
      </w:r>
      <w:r w:rsidRPr="00EB69A7">
        <w:rPr>
          <w:rFonts w:asciiTheme="minorHAnsi" w:eastAsia="Calibri" w:hAnsiTheme="minorHAnsi" w:cstheme="minorHAnsi"/>
          <w:b/>
          <w:sz w:val="22"/>
          <w:szCs w:val="22"/>
        </w:rPr>
        <w:t>0) jours à compter de la date limite de remise des offres.</w:t>
      </w:r>
    </w:p>
    <w:p w:rsidR="006F1977" w:rsidRPr="00EB69A7" w:rsidRDefault="006F1977">
      <w:pPr>
        <w:pStyle w:val="Corpsdetexte"/>
        <w:spacing w:before="275"/>
        <w:rPr>
          <w:rFonts w:asciiTheme="minorHAnsi" w:hAnsiTheme="minorHAnsi" w:cstheme="minorHAnsi"/>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hAnsiTheme="minorHAnsi" w:cstheme="minorHAnsi"/>
        </w:rPr>
      </w:pPr>
      <w:r w:rsidRPr="00EB69A7">
        <w:rPr>
          <w:rFonts w:asciiTheme="minorHAnsi" w:eastAsia="Calibri" w:hAnsiTheme="minorHAnsi" w:cstheme="minorHAnsi"/>
          <w:sz w:val="22"/>
          <w:szCs w:val="22"/>
        </w:rPr>
        <w:t>ARTICLE 9 – PRESENTATION DES CANDIDATURES ET DES OFFRES</w:t>
      </w:r>
    </w:p>
    <w:p w:rsidR="006F1977" w:rsidRPr="00EB69A7" w:rsidRDefault="0018397B">
      <w:pPr>
        <w:pStyle w:val="Corpsdetexte"/>
        <w:spacing w:before="118"/>
        <w:ind w:left="218"/>
        <w:rPr>
          <w:rFonts w:asciiTheme="minorHAnsi" w:hAnsiTheme="minorHAnsi" w:cstheme="minorHAnsi"/>
        </w:rPr>
      </w:pPr>
      <w:r w:rsidRPr="00EB69A7">
        <w:rPr>
          <w:rFonts w:asciiTheme="minorHAnsi" w:hAnsiTheme="minorHAnsi" w:cstheme="minorHAnsi"/>
          <w:w w:val="80"/>
        </w:rPr>
        <w:t>Les</w:t>
      </w:r>
      <w:r w:rsidRPr="00EB69A7">
        <w:rPr>
          <w:rFonts w:asciiTheme="minorHAnsi" w:hAnsiTheme="minorHAnsi" w:cstheme="minorHAnsi"/>
          <w:spacing w:val="-3"/>
        </w:rPr>
        <w:t xml:space="preserve"> </w:t>
      </w:r>
      <w:r w:rsidRPr="00EB69A7">
        <w:rPr>
          <w:rFonts w:asciiTheme="minorHAnsi" w:hAnsiTheme="minorHAnsi" w:cstheme="minorHAnsi"/>
          <w:w w:val="80"/>
        </w:rPr>
        <w:t>plis</w:t>
      </w:r>
      <w:r w:rsidRPr="00EB69A7">
        <w:rPr>
          <w:rFonts w:asciiTheme="minorHAnsi" w:hAnsiTheme="minorHAnsi" w:cstheme="minorHAnsi"/>
          <w:spacing w:val="-2"/>
        </w:rPr>
        <w:t xml:space="preserve"> </w:t>
      </w:r>
      <w:r w:rsidRPr="00EB69A7">
        <w:rPr>
          <w:rFonts w:asciiTheme="minorHAnsi" w:hAnsiTheme="minorHAnsi" w:cstheme="minorHAnsi"/>
          <w:w w:val="80"/>
        </w:rPr>
        <w:t>comprennent</w:t>
      </w:r>
      <w:r w:rsidRPr="00EB69A7">
        <w:rPr>
          <w:rFonts w:asciiTheme="minorHAnsi" w:hAnsiTheme="minorHAnsi" w:cstheme="minorHAnsi"/>
          <w:spacing w:val="-2"/>
        </w:rPr>
        <w:t xml:space="preserve"> </w:t>
      </w:r>
      <w:r w:rsidRPr="00EB69A7">
        <w:rPr>
          <w:rFonts w:asciiTheme="minorHAnsi" w:hAnsiTheme="minorHAnsi" w:cstheme="minorHAnsi"/>
          <w:w w:val="80"/>
        </w:rPr>
        <w:t>impérativement</w:t>
      </w:r>
      <w:r w:rsidRPr="00EB69A7">
        <w:rPr>
          <w:rFonts w:asciiTheme="minorHAnsi" w:hAnsiTheme="minorHAnsi" w:cstheme="minorHAnsi"/>
          <w:spacing w:val="-4"/>
        </w:rPr>
        <w:t xml:space="preserve"> </w:t>
      </w:r>
      <w:r w:rsidRPr="00EB69A7">
        <w:rPr>
          <w:rFonts w:asciiTheme="minorHAnsi" w:hAnsiTheme="minorHAnsi" w:cstheme="minorHAnsi"/>
          <w:w w:val="80"/>
        </w:rPr>
        <w:t>les</w:t>
      </w:r>
      <w:r w:rsidRPr="00EB69A7">
        <w:rPr>
          <w:rFonts w:asciiTheme="minorHAnsi" w:hAnsiTheme="minorHAnsi" w:cstheme="minorHAnsi"/>
          <w:spacing w:val="-3"/>
        </w:rPr>
        <w:t xml:space="preserve"> </w:t>
      </w:r>
      <w:r w:rsidRPr="00EB69A7">
        <w:rPr>
          <w:rFonts w:asciiTheme="minorHAnsi" w:hAnsiTheme="minorHAnsi" w:cstheme="minorHAnsi"/>
          <w:w w:val="80"/>
        </w:rPr>
        <w:t>pièces</w:t>
      </w:r>
      <w:r w:rsidRPr="00EB69A7">
        <w:rPr>
          <w:rFonts w:asciiTheme="minorHAnsi" w:hAnsiTheme="minorHAnsi" w:cstheme="minorHAnsi"/>
          <w:spacing w:val="-2"/>
        </w:rPr>
        <w:t xml:space="preserve"> </w:t>
      </w:r>
      <w:r w:rsidRPr="00EB69A7">
        <w:rPr>
          <w:rFonts w:asciiTheme="minorHAnsi" w:hAnsiTheme="minorHAnsi" w:cstheme="minorHAnsi"/>
          <w:w w:val="80"/>
        </w:rPr>
        <w:t>suivantes</w:t>
      </w:r>
      <w:r w:rsidRPr="00EB69A7">
        <w:rPr>
          <w:rFonts w:asciiTheme="minorHAnsi" w:hAnsiTheme="minorHAnsi" w:cstheme="minorHAnsi"/>
        </w:rPr>
        <w:t xml:space="preserve"> </w:t>
      </w:r>
      <w:r w:rsidRPr="00EB69A7">
        <w:rPr>
          <w:rFonts w:asciiTheme="minorHAnsi" w:hAnsiTheme="minorHAnsi" w:cstheme="minorHAnsi"/>
          <w:spacing w:val="-10"/>
          <w:w w:val="80"/>
        </w:rPr>
        <w:t>:</w:t>
      </w:r>
    </w:p>
    <w:p w:rsidR="006F1977" w:rsidRPr="00EB69A7" w:rsidRDefault="0018397B">
      <w:pPr>
        <w:pStyle w:val="Titre2"/>
        <w:numPr>
          <w:ilvl w:val="2"/>
          <w:numId w:val="6"/>
        </w:numPr>
        <w:tabs>
          <w:tab w:val="left" w:pos="578"/>
        </w:tabs>
        <w:spacing w:before="121"/>
        <w:rPr>
          <w:rFonts w:asciiTheme="minorHAnsi" w:hAnsiTheme="minorHAnsi" w:cstheme="minorHAnsi"/>
          <w:u w:val="none"/>
        </w:rPr>
      </w:pPr>
      <w:r w:rsidRPr="00EB69A7">
        <w:rPr>
          <w:rFonts w:asciiTheme="minorHAnsi" w:hAnsiTheme="minorHAnsi" w:cstheme="minorHAnsi"/>
          <w:w w:val="80"/>
        </w:rPr>
        <w:t>Au</w:t>
      </w:r>
      <w:r w:rsidRPr="00EB69A7">
        <w:rPr>
          <w:rFonts w:asciiTheme="minorHAnsi" w:hAnsiTheme="minorHAnsi" w:cstheme="minorHAnsi"/>
          <w:spacing w:val="-5"/>
        </w:rPr>
        <w:t xml:space="preserve"> </w:t>
      </w:r>
      <w:r w:rsidRPr="00EB69A7">
        <w:rPr>
          <w:rFonts w:asciiTheme="minorHAnsi" w:hAnsiTheme="minorHAnsi" w:cstheme="minorHAnsi"/>
          <w:w w:val="80"/>
        </w:rPr>
        <w:t>titre</w:t>
      </w:r>
      <w:r w:rsidRPr="00EB69A7">
        <w:rPr>
          <w:rFonts w:asciiTheme="minorHAnsi" w:hAnsiTheme="minorHAnsi" w:cstheme="minorHAnsi"/>
          <w:spacing w:val="-5"/>
        </w:rPr>
        <w:t xml:space="preserve"> </w:t>
      </w:r>
      <w:r w:rsidRPr="00EB69A7">
        <w:rPr>
          <w:rFonts w:asciiTheme="minorHAnsi" w:hAnsiTheme="minorHAnsi" w:cstheme="minorHAnsi"/>
          <w:w w:val="80"/>
        </w:rPr>
        <w:t>de</w:t>
      </w:r>
      <w:r w:rsidRPr="00EB69A7">
        <w:rPr>
          <w:rFonts w:asciiTheme="minorHAnsi" w:hAnsiTheme="minorHAnsi" w:cstheme="minorHAnsi"/>
          <w:spacing w:val="-5"/>
        </w:rPr>
        <w:t xml:space="preserve"> </w:t>
      </w:r>
      <w:r w:rsidRPr="00EB69A7">
        <w:rPr>
          <w:rFonts w:asciiTheme="minorHAnsi" w:hAnsiTheme="minorHAnsi" w:cstheme="minorHAnsi"/>
          <w:w w:val="80"/>
        </w:rPr>
        <w:t>la</w:t>
      </w:r>
      <w:r w:rsidRPr="00EB69A7">
        <w:rPr>
          <w:rFonts w:asciiTheme="minorHAnsi" w:hAnsiTheme="minorHAnsi" w:cstheme="minorHAnsi"/>
          <w:spacing w:val="-7"/>
        </w:rPr>
        <w:t xml:space="preserve"> </w:t>
      </w:r>
      <w:r w:rsidRPr="00EB69A7">
        <w:rPr>
          <w:rFonts w:asciiTheme="minorHAnsi" w:hAnsiTheme="minorHAnsi" w:cstheme="minorHAnsi"/>
          <w:w w:val="80"/>
        </w:rPr>
        <w:t>candidature</w:t>
      </w:r>
      <w:r w:rsidRPr="00EB69A7">
        <w:rPr>
          <w:rFonts w:asciiTheme="minorHAnsi" w:hAnsiTheme="minorHAnsi" w:cstheme="minorHAnsi"/>
          <w:spacing w:val="-3"/>
        </w:rPr>
        <w:t xml:space="preserve"> </w:t>
      </w:r>
      <w:r w:rsidRPr="00EB69A7">
        <w:rPr>
          <w:rFonts w:asciiTheme="minorHAnsi" w:hAnsiTheme="minorHAnsi" w:cstheme="minorHAnsi"/>
          <w:spacing w:val="-10"/>
          <w:w w:val="80"/>
        </w:rPr>
        <w:t>:</w:t>
      </w:r>
    </w:p>
    <w:p w:rsidR="006F1977" w:rsidRPr="00EB69A7" w:rsidRDefault="0018397B">
      <w:pPr>
        <w:pStyle w:val="Paragraphedeliste"/>
        <w:numPr>
          <w:ilvl w:val="3"/>
          <w:numId w:val="6"/>
        </w:numPr>
        <w:tabs>
          <w:tab w:val="left" w:pos="920"/>
        </w:tabs>
        <w:spacing w:before="118"/>
        <w:ind w:left="920" w:hanging="356"/>
        <w:jc w:val="both"/>
        <w:rPr>
          <w:rFonts w:asciiTheme="minorHAnsi" w:hAnsiTheme="minorHAnsi" w:cstheme="minorHAnsi"/>
          <w:b/>
          <w:i/>
          <w:sz w:val="24"/>
        </w:rPr>
      </w:pPr>
      <w:r w:rsidRPr="00EB69A7">
        <w:rPr>
          <w:rFonts w:asciiTheme="minorHAnsi" w:hAnsiTheme="minorHAnsi" w:cstheme="minorHAnsi"/>
          <w:b/>
          <w:i/>
          <w:w w:val="80"/>
          <w:sz w:val="24"/>
          <w:u w:val="single"/>
        </w:rPr>
        <w:t>Situation</w:t>
      </w:r>
      <w:r w:rsidRPr="00EB69A7">
        <w:rPr>
          <w:rFonts w:asciiTheme="minorHAnsi" w:hAnsiTheme="minorHAnsi" w:cstheme="minorHAnsi"/>
          <w:b/>
          <w:i/>
          <w:spacing w:val="1"/>
          <w:sz w:val="24"/>
          <w:u w:val="single"/>
        </w:rPr>
        <w:t xml:space="preserve"> </w:t>
      </w:r>
      <w:r w:rsidRPr="00EB69A7">
        <w:rPr>
          <w:rFonts w:asciiTheme="minorHAnsi" w:hAnsiTheme="minorHAnsi" w:cstheme="minorHAnsi"/>
          <w:b/>
          <w:i/>
          <w:w w:val="80"/>
          <w:sz w:val="24"/>
          <w:u w:val="single"/>
        </w:rPr>
        <w:t>administrative,</w:t>
      </w:r>
      <w:r w:rsidRPr="00EB69A7">
        <w:rPr>
          <w:rFonts w:asciiTheme="minorHAnsi" w:hAnsiTheme="minorHAnsi" w:cstheme="minorHAnsi"/>
          <w:b/>
          <w:i/>
          <w:spacing w:val="3"/>
          <w:sz w:val="24"/>
          <w:u w:val="single"/>
        </w:rPr>
        <w:t xml:space="preserve"> </w:t>
      </w:r>
      <w:r w:rsidRPr="00EB69A7">
        <w:rPr>
          <w:rFonts w:asciiTheme="minorHAnsi" w:hAnsiTheme="minorHAnsi" w:cstheme="minorHAnsi"/>
          <w:b/>
          <w:i/>
          <w:w w:val="80"/>
          <w:sz w:val="24"/>
          <w:u w:val="single"/>
        </w:rPr>
        <w:t>juridique</w:t>
      </w:r>
      <w:r w:rsidRPr="00EB69A7">
        <w:rPr>
          <w:rFonts w:asciiTheme="minorHAnsi" w:hAnsiTheme="minorHAnsi" w:cstheme="minorHAnsi"/>
          <w:b/>
          <w:i/>
          <w:spacing w:val="3"/>
          <w:sz w:val="24"/>
          <w:u w:val="single"/>
        </w:rPr>
        <w:t xml:space="preserve"> </w:t>
      </w:r>
      <w:r w:rsidRPr="00EB69A7">
        <w:rPr>
          <w:rFonts w:asciiTheme="minorHAnsi" w:hAnsiTheme="minorHAnsi" w:cstheme="minorHAnsi"/>
          <w:b/>
          <w:i/>
          <w:w w:val="80"/>
          <w:sz w:val="24"/>
          <w:u w:val="single"/>
        </w:rPr>
        <w:t>et</w:t>
      </w:r>
      <w:r w:rsidRPr="00EB69A7">
        <w:rPr>
          <w:rFonts w:asciiTheme="minorHAnsi" w:hAnsiTheme="minorHAnsi" w:cstheme="minorHAnsi"/>
          <w:b/>
          <w:i/>
          <w:spacing w:val="2"/>
          <w:sz w:val="24"/>
          <w:u w:val="single"/>
        </w:rPr>
        <w:t xml:space="preserve"> </w:t>
      </w:r>
      <w:r w:rsidRPr="00EB69A7">
        <w:rPr>
          <w:rFonts w:asciiTheme="minorHAnsi" w:hAnsiTheme="minorHAnsi" w:cstheme="minorHAnsi"/>
          <w:b/>
          <w:i/>
          <w:w w:val="80"/>
          <w:sz w:val="24"/>
          <w:u w:val="single"/>
        </w:rPr>
        <w:t>financière</w:t>
      </w:r>
      <w:r w:rsidRPr="00EB69A7">
        <w:rPr>
          <w:rFonts w:asciiTheme="minorHAnsi" w:hAnsiTheme="minorHAnsi" w:cstheme="minorHAnsi"/>
          <w:b/>
          <w:i/>
          <w:spacing w:val="4"/>
          <w:sz w:val="24"/>
          <w:u w:val="single"/>
        </w:rPr>
        <w:t xml:space="preserve"> </w:t>
      </w:r>
      <w:r w:rsidRPr="00EB69A7">
        <w:rPr>
          <w:rFonts w:asciiTheme="minorHAnsi" w:hAnsiTheme="minorHAnsi" w:cstheme="minorHAnsi"/>
          <w:b/>
          <w:i/>
          <w:w w:val="80"/>
          <w:sz w:val="24"/>
          <w:u w:val="single"/>
        </w:rPr>
        <w:t>du</w:t>
      </w:r>
      <w:r w:rsidRPr="00EB69A7">
        <w:rPr>
          <w:rFonts w:asciiTheme="minorHAnsi" w:hAnsiTheme="minorHAnsi" w:cstheme="minorHAnsi"/>
          <w:b/>
          <w:i/>
          <w:spacing w:val="1"/>
          <w:sz w:val="24"/>
          <w:u w:val="single"/>
        </w:rPr>
        <w:t xml:space="preserve"> </w:t>
      </w:r>
      <w:r w:rsidRPr="00EB69A7">
        <w:rPr>
          <w:rFonts w:asciiTheme="minorHAnsi" w:hAnsiTheme="minorHAnsi" w:cstheme="minorHAnsi"/>
          <w:b/>
          <w:i/>
          <w:w w:val="80"/>
          <w:sz w:val="24"/>
          <w:u w:val="single"/>
        </w:rPr>
        <w:t>candidat</w:t>
      </w:r>
      <w:r w:rsidRPr="00EB69A7">
        <w:rPr>
          <w:rFonts w:asciiTheme="minorHAnsi" w:hAnsiTheme="minorHAnsi" w:cstheme="minorHAnsi"/>
          <w:b/>
          <w:i/>
          <w:spacing w:val="2"/>
          <w:sz w:val="24"/>
          <w:u w:val="single"/>
        </w:rPr>
        <w:t xml:space="preserve"> </w:t>
      </w:r>
      <w:r w:rsidRPr="00EB69A7">
        <w:rPr>
          <w:rFonts w:asciiTheme="minorHAnsi" w:hAnsiTheme="minorHAnsi" w:cstheme="minorHAnsi"/>
          <w:b/>
          <w:i/>
          <w:spacing w:val="-10"/>
          <w:w w:val="80"/>
          <w:sz w:val="24"/>
          <w:u w:val="single"/>
        </w:rPr>
        <w:t>:</w:t>
      </w:r>
    </w:p>
    <w:p w:rsidR="00EB69A7" w:rsidRPr="00EB69A7" w:rsidRDefault="00EB69A7" w:rsidP="00EB69A7">
      <w:pPr>
        <w:pStyle w:val="Paragraphedeliste"/>
        <w:tabs>
          <w:tab w:val="left" w:pos="920"/>
        </w:tabs>
        <w:spacing w:before="118"/>
        <w:ind w:left="920" w:firstLine="0"/>
        <w:jc w:val="both"/>
        <w:rPr>
          <w:rFonts w:asciiTheme="minorHAnsi" w:hAnsiTheme="minorHAnsi" w:cstheme="minorHAnsi"/>
          <w:b/>
          <w:i/>
          <w:sz w:val="24"/>
        </w:rPr>
      </w:pPr>
    </w:p>
    <w:p w:rsidR="006F197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La lettre de candidature modèle DC1. En cas de groupement d’entreprises, le verso de cette lettre de candidature devra être signé des autres membres du groupement qui donnent pouvoir au mandataire d’agir en leur nom ;</w:t>
      </w:r>
    </w:p>
    <w:p w:rsidR="00EB69A7" w:rsidRDefault="00EB69A7" w:rsidP="00EB69A7">
      <w:pPr>
        <w:suppressAutoHyphens/>
        <w:autoSpaceDE/>
        <w:autoSpaceDN/>
        <w:spacing w:line="276" w:lineRule="auto"/>
        <w:contextualSpacing/>
        <w:rPr>
          <w:rFonts w:ascii="Calibri" w:eastAsia="Calibri" w:hAnsi="Calibri" w:cstheme="minorHAnsi"/>
        </w:rPr>
      </w:pPr>
    </w:p>
    <w:p w:rsidR="00EB69A7" w:rsidRDefault="00EB69A7" w:rsidP="00EB69A7">
      <w:pPr>
        <w:suppressAutoHyphens/>
        <w:autoSpaceDE/>
        <w:autoSpaceDN/>
        <w:spacing w:line="276" w:lineRule="auto"/>
        <w:contextualSpacing/>
        <w:rPr>
          <w:rFonts w:ascii="Calibri" w:eastAsia="Calibri" w:hAnsi="Calibri" w:cstheme="minorHAnsi"/>
        </w:rPr>
      </w:pPr>
    </w:p>
    <w:p w:rsidR="00EB69A7" w:rsidRDefault="00EB69A7" w:rsidP="00EB69A7">
      <w:pPr>
        <w:suppressAutoHyphens/>
        <w:autoSpaceDE/>
        <w:autoSpaceDN/>
        <w:spacing w:line="276" w:lineRule="auto"/>
        <w:contextualSpacing/>
        <w:rPr>
          <w:rFonts w:ascii="Calibri" w:eastAsia="Calibri" w:hAnsi="Calibri" w:cstheme="minorHAnsi"/>
        </w:rPr>
      </w:pPr>
    </w:p>
    <w:p w:rsidR="00EB69A7" w:rsidRDefault="00EB69A7" w:rsidP="00EB69A7">
      <w:pPr>
        <w:suppressAutoHyphens/>
        <w:autoSpaceDE/>
        <w:autoSpaceDN/>
        <w:spacing w:line="276" w:lineRule="auto"/>
        <w:contextualSpacing/>
        <w:rPr>
          <w:rFonts w:ascii="Calibri" w:eastAsia="Calibri" w:hAnsi="Calibri" w:cstheme="minorHAnsi"/>
        </w:rPr>
      </w:pPr>
    </w:p>
    <w:p w:rsidR="002C495E" w:rsidRDefault="002C495E" w:rsidP="00EB69A7">
      <w:pPr>
        <w:suppressAutoHyphens/>
        <w:autoSpaceDE/>
        <w:autoSpaceDN/>
        <w:spacing w:line="276" w:lineRule="auto"/>
        <w:contextualSpacing/>
        <w:rPr>
          <w:rFonts w:ascii="Calibri" w:eastAsia="Calibri" w:hAnsi="Calibri" w:cstheme="minorHAnsi"/>
        </w:rPr>
      </w:pPr>
    </w:p>
    <w:p w:rsidR="00EB69A7" w:rsidRDefault="00EB69A7" w:rsidP="00EB69A7">
      <w:pPr>
        <w:suppressAutoHyphens/>
        <w:autoSpaceDE/>
        <w:autoSpaceDN/>
        <w:spacing w:line="276" w:lineRule="auto"/>
        <w:contextualSpacing/>
        <w:rPr>
          <w:rFonts w:ascii="Calibri" w:eastAsia="Calibri" w:hAnsi="Calibri" w:cstheme="minorHAnsi"/>
        </w:rPr>
      </w:pPr>
    </w:p>
    <w:p w:rsidR="00EB69A7" w:rsidRPr="00EB69A7" w:rsidRDefault="00EB69A7" w:rsidP="00EB69A7">
      <w:pPr>
        <w:suppressAutoHyphens/>
        <w:autoSpaceDE/>
        <w:autoSpaceDN/>
        <w:spacing w:line="276" w:lineRule="auto"/>
        <w:contextualSpacing/>
        <w:rPr>
          <w:rFonts w:ascii="Calibri" w:eastAsia="Calibri" w:hAnsi="Calibri" w:cstheme="minorHAnsi"/>
        </w:rPr>
      </w:pPr>
    </w:p>
    <w:p w:rsidR="00EB69A7" w:rsidRPr="00EB69A7" w:rsidRDefault="0018397B" w:rsidP="008F7FED">
      <w:pPr>
        <w:pStyle w:val="Paragraphedeliste"/>
        <w:numPr>
          <w:ilvl w:val="0"/>
          <w:numId w:val="5"/>
        </w:numPr>
        <w:suppressAutoHyphens/>
        <w:autoSpaceDE/>
        <w:autoSpaceDN/>
        <w:spacing w:line="276" w:lineRule="auto"/>
        <w:ind w:left="360"/>
        <w:contextualSpacing/>
        <w:jc w:val="both"/>
        <w:rPr>
          <w:rFonts w:ascii="Calibri" w:eastAsia="Calibri" w:hAnsi="Calibri" w:cstheme="minorHAnsi"/>
        </w:rPr>
      </w:pPr>
      <w:r w:rsidRPr="00EB69A7">
        <w:rPr>
          <w:rFonts w:ascii="Calibri" w:eastAsia="Calibri" w:hAnsi="Calibri" w:cstheme="minorHAnsi"/>
        </w:rPr>
        <w:t>La déclaration du candidat, datée et signée par une personne habilitée à engager la société (date et signature originales) modèle DC2 (toutes les rubriques). Une attention particulière sera portée à la rubrique relative aux références. Une liste des principales prestations de même nature que le présent marché public au cours des trois dernières années indiquant le montant, la date et le bénéficiaire sera jointe ;</w:t>
      </w:r>
    </w:p>
    <w:p w:rsidR="006F1977" w:rsidRPr="00EB69A7" w:rsidRDefault="0018397B" w:rsidP="008F7FED">
      <w:pPr>
        <w:pStyle w:val="Paragraphedeliste"/>
        <w:numPr>
          <w:ilvl w:val="0"/>
          <w:numId w:val="5"/>
        </w:numPr>
        <w:suppressAutoHyphens/>
        <w:autoSpaceDE/>
        <w:autoSpaceDN/>
        <w:spacing w:line="276" w:lineRule="auto"/>
        <w:ind w:left="360"/>
        <w:contextualSpacing/>
        <w:jc w:val="both"/>
        <w:rPr>
          <w:rFonts w:ascii="Calibri" w:eastAsia="Calibri" w:hAnsi="Calibri" w:cstheme="minorHAnsi"/>
        </w:rPr>
      </w:pPr>
      <w:r w:rsidRPr="00EB69A7">
        <w:rPr>
          <w:rFonts w:ascii="Calibri" w:eastAsia="Calibri" w:hAnsi="Calibri" w:cstheme="minorHAnsi"/>
        </w:rPr>
        <w:t>Tout document (extrait K-Bis ou autre) permettant de s’assurer que le signataire des différentes pièces du marché est habilité à engager sa société, ou bien tout document attestant qu’il a reçu, à cet effet, délégation par une personne ayant pouvoir d’engager juridiquement la société candidate ;</w:t>
      </w:r>
    </w:p>
    <w:p w:rsidR="00EB69A7" w:rsidRPr="00EB69A7" w:rsidRDefault="0018397B" w:rsidP="008F7FED">
      <w:pPr>
        <w:pStyle w:val="Paragraphedeliste"/>
        <w:numPr>
          <w:ilvl w:val="0"/>
          <w:numId w:val="5"/>
        </w:numPr>
        <w:suppressAutoHyphens/>
        <w:autoSpaceDE/>
        <w:autoSpaceDN/>
        <w:spacing w:line="276" w:lineRule="auto"/>
        <w:ind w:left="360"/>
        <w:contextualSpacing/>
        <w:jc w:val="both"/>
        <w:rPr>
          <w:rFonts w:ascii="Calibri" w:eastAsia="Calibri" w:hAnsi="Calibri" w:cstheme="minorHAnsi"/>
        </w:rPr>
      </w:pPr>
      <w:r w:rsidRPr="00EB69A7">
        <w:rPr>
          <w:rFonts w:ascii="Calibri" w:eastAsia="Calibri" w:hAnsi="Calibri" w:cstheme="minorHAnsi"/>
        </w:rPr>
        <w:t>Une (ou les) attestation(s) d’assurance relative(s) aux activités exercées ;</w:t>
      </w:r>
    </w:p>
    <w:p w:rsidR="006F1977" w:rsidRPr="00EB69A7" w:rsidRDefault="0018397B" w:rsidP="008F7FED">
      <w:pPr>
        <w:pStyle w:val="Paragraphedeliste"/>
        <w:numPr>
          <w:ilvl w:val="0"/>
          <w:numId w:val="5"/>
        </w:numPr>
        <w:suppressAutoHyphens/>
        <w:autoSpaceDE/>
        <w:autoSpaceDN/>
        <w:spacing w:line="276" w:lineRule="auto"/>
        <w:ind w:left="360"/>
        <w:contextualSpacing/>
        <w:jc w:val="both"/>
        <w:rPr>
          <w:rFonts w:ascii="Calibri" w:eastAsia="Calibri" w:hAnsi="Calibri" w:cstheme="minorHAnsi"/>
        </w:rPr>
      </w:pPr>
      <w:r w:rsidRPr="00EB69A7">
        <w:rPr>
          <w:rFonts w:ascii="Calibri" w:eastAsia="Calibri" w:hAnsi="Calibri" w:cstheme="minorHAnsi"/>
        </w:rPr>
        <w:t>En cas de redressement judiciaire, le candidat devra fournir une copie du jugement l’autorisant à poursuivre son activité. Par ailleurs, dans l’objectif d’un allègement des délais de procédure, il est conseillé de joindre les déclarations fiscales et (liasses 3666 et la déclaration URSSAF ou NOTI2), ainsi que les pièces mentionnées aux articles D.8222-5 et D.8222-7 du code du travail. Toutefois, en cas d’impossibilité, l’absence de ces documents n’entraînera ni rejet, ni pénalités.</w:t>
      </w:r>
    </w:p>
    <w:p w:rsidR="006F1977" w:rsidRPr="00EB69A7" w:rsidRDefault="0018397B" w:rsidP="008F7FED">
      <w:pPr>
        <w:pStyle w:val="Paragraphedeliste"/>
        <w:numPr>
          <w:ilvl w:val="0"/>
          <w:numId w:val="5"/>
        </w:numPr>
        <w:suppressAutoHyphens/>
        <w:autoSpaceDE/>
        <w:autoSpaceDN/>
        <w:spacing w:line="276" w:lineRule="auto"/>
        <w:ind w:left="360"/>
        <w:contextualSpacing/>
        <w:jc w:val="both"/>
        <w:rPr>
          <w:rFonts w:ascii="Calibri" w:eastAsia="Calibri" w:hAnsi="Calibri" w:cstheme="minorHAnsi"/>
        </w:rPr>
      </w:pPr>
      <w:r w:rsidRPr="00EB69A7">
        <w:rPr>
          <w:rFonts w:ascii="Calibri" w:eastAsia="Calibri" w:hAnsi="Calibri" w:cstheme="minorHAnsi"/>
        </w:rPr>
        <w:t>Déclaration concernant le chiffre d’affaires global et le chiffre d’affaires se rapportant aux prestations</w:t>
      </w:r>
    </w:p>
    <w:p w:rsidR="006F1977" w:rsidRPr="00EB69A7" w:rsidRDefault="0018397B" w:rsidP="008F7FED">
      <w:pPr>
        <w:pStyle w:val="Paragraphedeliste"/>
        <w:numPr>
          <w:ilvl w:val="0"/>
          <w:numId w:val="5"/>
        </w:numPr>
        <w:suppressAutoHyphens/>
        <w:autoSpaceDE/>
        <w:autoSpaceDN/>
        <w:spacing w:line="276" w:lineRule="auto"/>
        <w:ind w:left="360"/>
        <w:contextualSpacing/>
        <w:jc w:val="both"/>
        <w:rPr>
          <w:rFonts w:ascii="Calibri" w:eastAsia="Calibri" w:hAnsi="Calibri" w:cstheme="minorHAnsi"/>
        </w:rPr>
      </w:pPr>
      <w:proofErr w:type="gramStart"/>
      <w:r w:rsidRPr="00EB69A7">
        <w:rPr>
          <w:rFonts w:ascii="Calibri" w:eastAsia="Calibri" w:hAnsi="Calibri" w:cstheme="minorHAnsi"/>
        </w:rPr>
        <w:t>similaires</w:t>
      </w:r>
      <w:proofErr w:type="gramEnd"/>
      <w:r w:rsidRPr="00EB69A7">
        <w:rPr>
          <w:rFonts w:ascii="Calibri" w:eastAsia="Calibri" w:hAnsi="Calibri" w:cstheme="minorHAnsi"/>
        </w:rPr>
        <w:t xml:space="preserve"> à celles faisant l’objet de la présente consultation sur les trois derniers exercices fiscaux.</w:t>
      </w:r>
    </w:p>
    <w:p w:rsidR="00EB69A7" w:rsidRPr="00EB69A7" w:rsidRDefault="00EB69A7">
      <w:pPr>
        <w:pStyle w:val="Corpsdetexte"/>
        <w:spacing w:line="275" w:lineRule="exact"/>
        <w:ind w:left="938"/>
        <w:jc w:val="both"/>
        <w:rPr>
          <w:rFonts w:asciiTheme="minorHAnsi" w:hAnsiTheme="minorHAnsi" w:cstheme="minorHAnsi"/>
        </w:rPr>
      </w:pPr>
    </w:p>
    <w:p w:rsidR="006F1977" w:rsidRPr="00EB69A7" w:rsidRDefault="0018397B">
      <w:pPr>
        <w:pStyle w:val="Corpsdetexte"/>
        <w:ind w:left="101"/>
        <w:rPr>
          <w:rFonts w:asciiTheme="minorHAnsi" w:hAnsiTheme="minorHAnsi" w:cstheme="minorHAnsi"/>
          <w:sz w:val="20"/>
        </w:rPr>
      </w:pPr>
      <w:r w:rsidRPr="00EB69A7">
        <w:rPr>
          <w:rFonts w:asciiTheme="minorHAnsi" w:hAnsiTheme="minorHAnsi" w:cstheme="minorHAnsi"/>
          <w:noProof/>
          <w:sz w:val="20"/>
          <w:lang w:eastAsia="fr-FR"/>
        </w:rPr>
        <mc:AlternateContent>
          <mc:Choice Requires="wps">
            <w:drawing>
              <wp:inline distT="0" distB="0" distL="0" distR="0">
                <wp:extent cx="6085205" cy="2184400"/>
                <wp:effectExtent l="9525" t="0" r="1270" b="6350"/>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5205" cy="2184400"/>
                        </a:xfrm>
                        <a:prstGeom prst="rect">
                          <a:avLst/>
                        </a:prstGeom>
                        <a:ln w="6095">
                          <a:solidFill>
                            <a:srgbClr val="000000"/>
                          </a:solidFill>
                          <a:prstDash val="solid"/>
                        </a:ln>
                      </wps:spPr>
                      <wps:txbx>
                        <w:txbxContent>
                          <w:p w:rsidR="006F1977" w:rsidRPr="00EB69A7" w:rsidRDefault="0018397B" w:rsidP="00EB69A7">
                            <w:pPr>
                              <w:pStyle w:val="Corpsdetexte"/>
                              <w:spacing w:before="120"/>
                              <w:ind w:left="240"/>
                              <w:jc w:val="center"/>
                              <w:rPr>
                                <w:rFonts w:asciiTheme="minorHAnsi" w:eastAsia="Calibri" w:hAnsiTheme="minorHAnsi" w:cstheme="minorHAnsi"/>
                                <w:sz w:val="22"/>
                                <w:szCs w:val="22"/>
                                <w:u w:val="single"/>
                              </w:rPr>
                            </w:pPr>
                            <w:r w:rsidRPr="00EB69A7">
                              <w:rPr>
                                <w:rFonts w:asciiTheme="minorHAnsi" w:eastAsia="Calibri" w:hAnsiTheme="minorHAnsi" w:cstheme="minorHAnsi"/>
                                <w:sz w:val="22"/>
                                <w:szCs w:val="22"/>
                                <w:u w:val="single"/>
                              </w:rPr>
                              <w:t>Utilisation du formulaire de Document Unique de Marché Européen (DUME)</w:t>
                            </w:r>
                          </w:p>
                          <w:p w:rsidR="006F1977" w:rsidRPr="00EB69A7" w:rsidRDefault="0018397B" w:rsidP="00EB69A7">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soumissionnaires peuvent utiliser le document unique de marche européen au format numérique disponible joint au présent dossier de consultation en remplacement des pièces demandées dans le cadre de la candidature.</w:t>
                            </w:r>
                          </w:p>
                          <w:p w:rsidR="006F1977" w:rsidRPr="00EB69A7" w:rsidRDefault="0018397B" w:rsidP="00EB69A7">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En cas de candidature groupée, les mêmes documents seront produits par chacun des cotraitants. Un courrier ou le DC1 indique la nature du groupement (conjoint ou solidaire) et la désignation du mandataire. Si certaines prestations sont sous-traitées, le candidat doit présenter son sous-traitant ainsi que fournir un DC4, ou équivalent, dûment complété.</w:t>
                            </w:r>
                          </w:p>
                          <w:p w:rsidR="006F1977" w:rsidRPr="00EB69A7" w:rsidRDefault="0018397B" w:rsidP="00EB69A7">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formulaires DC1, DC2 et DC4 sont téléchargeables à l’adresse suivante :</w:t>
                            </w:r>
                          </w:p>
                          <w:p w:rsidR="006F1977" w:rsidRPr="00EB69A7" w:rsidRDefault="00B46A23">
                            <w:pPr>
                              <w:pStyle w:val="Corpsdetexte"/>
                              <w:spacing w:before="274"/>
                              <w:ind w:left="123" w:right="122"/>
                              <w:jc w:val="center"/>
                              <w:rPr>
                                <w:rFonts w:asciiTheme="minorHAnsi" w:hAnsiTheme="minorHAnsi" w:cstheme="minorHAnsi"/>
                              </w:rPr>
                            </w:pPr>
                            <w:hyperlink r:id="rId9">
                              <w:r w:rsidR="0018397B" w:rsidRPr="00EB69A7">
                                <w:rPr>
                                  <w:rFonts w:asciiTheme="minorHAnsi" w:hAnsiTheme="minorHAnsi" w:cstheme="minorHAnsi"/>
                                  <w:color w:val="0000FF"/>
                                  <w:w w:val="80"/>
                                  <w:u w:val="single" w:color="0000FF"/>
                                </w:rPr>
                                <w:t>www.economie.gouv.fr/daj/formulaires-declaration-du-</w:t>
                              </w:r>
                              <w:r w:rsidR="0018397B" w:rsidRPr="00EB69A7">
                                <w:rPr>
                                  <w:rFonts w:asciiTheme="minorHAnsi" w:hAnsiTheme="minorHAnsi" w:cstheme="minorHAnsi"/>
                                  <w:color w:val="0000FF"/>
                                  <w:spacing w:val="-2"/>
                                  <w:w w:val="80"/>
                                  <w:u w:val="single" w:color="0000FF"/>
                                </w:rPr>
                                <w:t>candidat</w:t>
                              </w:r>
                            </w:hyperlink>
                          </w:p>
                        </w:txbxContent>
                      </wps:txbx>
                      <wps:bodyPr wrap="square" lIns="0" tIns="0" rIns="0" bIns="0" rtlCol="0">
                        <a:noAutofit/>
                      </wps:bodyPr>
                    </wps:wsp>
                  </a:graphicData>
                </a:graphic>
              </wp:inline>
            </w:drawing>
          </mc:Choice>
          <mc:Fallback>
            <w:pict>
              <v:shape id="Textbox 12" o:spid="_x0000_s1028" type="#_x0000_t202" style="width:479.15pt;height:1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bUU2wEAAKwDAAAOAAAAZHJzL2Uyb0RvYy54bWysU8Fu2zAMvQ/YPwi6L3aMpsiMOEXXoMOA&#10;YhvQ9gNkWY6FyaImKrHz96NkJw2221AfZFp8enqPpDd3Y2/YUXnUYCu+XOScKSuh0XZf8deXx09r&#10;zjAI2wgDVlX8pJDfbT9+2AyuVAV0YBrlGZFYLAdX8S4EV2YZyk71AhfglKVkC74XgT79Pmu8GIi9&#10;N1mR57fZAL5xHqRCpN3dlOTbxN+2SoYfbYsqMFNx0hbS6tNaxzXbbkS598J1Ws4yxH+o6IW2dOmF&#10;aieCYAev/6HqtfSA0IaFhD6DttVSJQ/kZpn/5ea5E04lL1QcdJcy4fvRyu/Hn57phnpXcGZFTz16&#10;UWOoYWS0Q+UZHJaEenaEC+MXGAmarKJ7AvkLCZJdYaYDSOhYjrH1fXyTUUYHqQOnS9XpFiZp8zZf&#10;r4p8xZmkXLFc39zkqS/Z23HnMXxV0LMYVNxTW5MEcXzCEAWI8gyJtxnLhsj7eTUJBaObR21MzKHf&#10;1w/Gs6OIE5Ge6JIY8BoW6XYCuwmXUjPM2Nnw5DFaD2M9phpeClZDc6J6DTRYFcffB+EVZ+abpc7F&#10;KTwH/hzU58AH8wBpVqNYC/eHAK1OHuNNE+8sgEYiCZ/HN87c9XdCvf1k2z8AAAD//wMAUEsDBBQA&#10;BgAIAAAAIQC7ONYw3gAAAAUBAAAPAAAAZHJzL2Rvd25yZXYueG1sTI/NTsMwEITvSH0Ha5G4oNam&#10;TVEJcSrEz4EDorSFsxsvSVR7Hdluk/L0GC5wWWk0o5lvi+VgDTuiD60jCVcTAQypcrqlWsJ28zRe&#10;AAtRkVbGEUo4YYBlOTorVK5dT294XMeapRIKuZLQxNjlnIeqQavCxHVIyft03qqYpK+59qpP5dbw&#10;qRDX3KqW0kKjOrxvsNqvD1bCS3zwwXz0p9Xj1/Pre3ZZTbciSHlxPtzdAos4xL8w/OAndCgT084d&#10;SAdmJKRH4u9N3s18MQO2kzDLMgG8LPh/+vIbAAD//wMAUEsBAi0AFAAGAAgAAAAhALaDOJL+AAAA&#10;4QEAABMAAAAAAAAAAAAAAAAAAAAAAFtDb250ZW50X1R5cGVzXS54bWxQSwECLQAUAAYACAAAACEA&#10;OP0h/9YAAACUAQAACwAAAAAAAAAAAAAAAAAvAQAAX3JlbHMvLnJlbHNQSwECLQAUAAYACAAAACEA&#10;Rhm1FNsBAACsAwAADgAAAAAAAAAAAAAAAAAuAgAAZHJzL2Uyb0RvYy54bWxQSwECLQAUAAYACAAA&#10;ACEAuzjWMN4AAAAFAQAADwAAAAAAAAAAAAAAAAA1BAAAZHJzL2Rvd25yZXYueG1sUEsFBgAAAAAE&#10;AAQA8wAAAEAFAAAAAA==&#10;" filled="f" strokeweight=".16931mm">
                <v:path arrowok="t"/>
                <v:textbox inset="0,0,0,0">
                  <w:txbxContent>
                    <w:p w:rsidR="006F1977" w:rsidRPr="00EB69A7" w:rsidRDefault="0018397B" w:rsidP="00EB69A7">
                      <w:pPr>
                        <w:pStyle w:val="Corpsdetexte"/>
                        <w:spacing w:before="120"/>
                        <w:ind w:left="240"/>
                        <w:jc w:val="center"/>
                        <w:rPr>
                          <w:rFonts w:asciiTheme="minorHAnsi" w:eastAsia="Calibri" w:hAnsiTheme="minorHAnsi" w:cstheme="minorHAnsi"/>
                          <w:sz w:val="22"/>
                          <w:szCs w:val="22"/>
                          <w:u w:val="single"/>
                        </w:rPr>
                      </w:pPr>
                      <w:r w:rsidRPr="00EB69A7">
                        <w:rPr>
                          <w:rFonts w:asciiTheme="minorHAnsi" w:eastAsia="Calibri" w:hAnsiTheme="minorHAnsi" w:cstheme="minorHAnsi"/>
                          <w:sz w:val="22"/>
                          <w:szCs w:val="22"/>
                          <w:u w:val="single"/>
                        </w:rPr>
                        <w:t>Utilisation du formulaire de Document Unique de Marché Européen (DUME)</w:t>
                      </w:r>
                    </w:p>
                    <w:p w:rsidR="006F1977" w:rsidRPr="00EB69A7" w:rsidRDefault="0018397B" w:rsidP="00EB69A7">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soumissionnaires peuvent utiliser le document unique de marche européen au format numérique disponible joint au présent dossier de consultation en remplacement des pièces demandées dans le cadre de la candidature.</w:t>
                      </w:r>
                    </w:p>
                    <w:p w:rsidR="006F1977" w:rsidRPr="00EB69A7" w:rsidRDefault="0018397B" w:rsidP="00EB69A7">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En cas de candidature groupée, les mêmes documents seront produits par chacun des cotraitants. Un courrier ou le DC1 indique la nature du groupement (conjoint ou solidaire) et la désignation du mandataire. Si certaines prestations sont sous-traitées, le candidat doit présenter son sous-traitant ainsi que fournir un DC4, ou équivalent, dûment complété.</w:t>
                      </w:r>
                    </w:p>
                    <w:p w:rsidR="006F1977" w:rsidRPr="00EB69A7" w:rsidRDefault="0018397B" w:rsidP="00EB69A7">
                      <w:pPr>
                        <w:pStyle w:val="Corpsdetexte"/>
                        <w:spacing w:before="120"/>
                        <w:ind w:left="240"/>
                        <w:jc w:val="both"/>
                        <w:rPr>
                          <w:rFonts w:asciiTheme="minorHAnsi" w:eastAsia="Calibri" w:hAnsiTheme="minorHAnsi" w:cstheme="minorHAnsi"/>
                          <w:sz w:val="22"/>
                          <w:szCs w:val="22"/>
                        </w:rPr>
                      </w:pPr>
                      <w:r w:rsidRPr="00EB69A7">
                        <w:rPr>
                          <w:rFonts w:asciiTheme="minorHAnsi" w:eastAsia="Calibri" w:hAnsiTheme="minorHAnsi" w:cstheme="minorHAnsi"/>
                          <w:sz w:val="22"/>
                          <w:szCs w:val="22"/>
                        </w:rPr>
                        <w:t>Les formulaires DC1, DC2 et DC4 sont téléchargeables à l’adresse suivante :</w:t>
                      </w:r>
                    </w:p>
                    <w:p w:rsidR="006F1977" w:rsidRPr="00EB69A7" w:rsidRDefault="00B46A23">
                      <w:pPr>
                        <w:pStyle w:val="Corpsdetexte"/>
                        <w:spacing w:before="274"/>
                        <w:ind w:left="123" w:right="122"/>
                        <w:jc w:val="center"/>
                        <w:rPr>
                          <w:rFonts w:asciiTheme="minorHAnsi" w:hAnsiTheme="minorHAnsi" w:cstheme="minorHAnsi"/>
                        </w:rPr>
                      </w:pPr>
                      <w:hyperlink r:id="rId10">
                        <w:r w:rsidR="0018397B" w:rsidRPr="00EB69A7">
                          <w:rPr>
                            <w:rFonts w:asciiTheme="minorHAnsi" w:hAnsiTheme="minorHAnsi" w:cstheme="minorHAnsi"/>
                            <w:color w:val="0000FF"/>
                            <w:w w:val="80"/>
                            <w:u w:val="single" w:color="0000FF"/>
                          </w:rPr>
                          <w:t>www.economie.gouv.fr/daj/formulaires-declaration-du-</w:t>
                        </w:r>
                        <w:r w:rsidR="0018397B" w:rsidRPr="00EB69A7">
                          <w:rPr>
                            <w:rFonts w:asciiTheme="minorHAnsi" w:hAnsiTheme="minorHAnsi" w:cstheme="minorHAnsi"/>
                            <w:color w:val="0000FF"/>
                            <w:spacing w:val="-2"/>
                            <w:w w:val="80"/>
                            <w:u w:val="single" w:color="0000FF"/>
                          </w:rPr>
                          <w:t>candidat</w:t>
                        </w:r>
                      </w:hyperlink>
                    </w:p>
                  </w:txbxContent>
                </v:textbox>
                <w10:anchorlock/>
              </v:shape>
            </w:pict>
          </mc:Fallback>
        </mc:AlternateContent>
      </w:r>
    </w:p>
    <w:p w:rsidR="006F1977" w:rsidRPr="00EB69A7" w:rsidRDefault="0018397B">
      <w:pPr>
        <w:pStyle w:val="Titre2"/>
        <w:numPr>
          <w:ilvl w:val="2"/>
          <w:numId w:val="6"/>
        </w:numPr>
        <w:tabs>
          <w:tab w:val="left" w:pos="578"/>
        </w:tabs>
        <w:spacing w:before="81"/>
        <w:rPr>
          <w:rFonts w:asciiTheme="minorHAnsi" w:hAnsiTheme="minorHAnsi" w:cstheme="minorHAnsi"/>
          <w:u w:val="none"/>
        </w:rPr>
      </w:pPr>
      <w:r w:rsidRPr="00EB69A7">
        <w:rPr>
          <w:rFonts w:asciiTheme="minorHAnsi" w:hAnsiTheme="minorHAnsi" w:cstheme="minorHAnsi"/>
          <w:w w:val="80"/>
        </w:rPr>
        <w:t>Au</w:t>
      </w:r>
      <w:r w:rsidRPr="00EB69A7">
        <w:rPr>
          <w:rFonts w:asciiTheme="minorHAnsi" w:hAnsiTheme="minorHAnsi" w:cstheme="minorHAnsi"/>
          <w:spacing w:val="-7"/>
        </w:rPr>
        <w:t xml:space="preserve"> </w:t>
      </w:r>
      <w:r w:rsidRPr="00EB69A7">
        <w:rPr>
          <w:rFonts w:asciiTheme="minorHAnsi" w:hAnsiTheme="minorHAnsi" w:cstheme="minorHAnsi"/>
          <w:w w:val="80"/>
        </w:rPr>
        <w:t>titre</w:t>
      </w:r>
      <w:r w:rsidRPr="00EB69A7">
        <w:rPr>
          <w:rFonts w:asciiTheme="minorHAnsi" w:hAnsiTheme="minorHAnsi" w:cstheme="minorHAnsi"/>
          <w:spacing w:val="-7"/>
        </w:rPr>
        <w:t xml:space="preserve"> </w:t>
      </w:r>
      <w:r w:rsidRPr="00EB69A7">
        <w:rPr>
          <w:rFonts w:asciiTheme="minorHAnsi" w:hAnsiTheme="minorHAnsi" w:cstheme="minorHAnsi"/>
          <w:w w:val="80"/>
        </w:rPr>
        <w:t>de</w:t>
      </w:r>
      <w:r w:rsidRPr="00EB69A7">
        <w:rPr>
          <w:rFonts w:asciiTheme="minorHAnsi" w:hAnsiTheme="minorHAnsi" w:cstheme="minorHAnsi"/>
          <w:spacing w:val="-7"/>
        </w:rPr>
        <w:t xml:space="preserve"> </w:t>
      </w:r>
      <w:r w:rsidRPr="00EB69A7">
        <w:rPr>
          <w:rFonts w:asciiTheme="minorHAnsi" w:hAnsiTheme="minorHAnsi" w:cstheme="minorHAnsi"/>
          <w:w w:val="80"/>
        </w:rPr>
        <w:t>l’offre</w:t>
      </w:r>
      <w:r w:rsidRPr="00EB69A7">
        <w:rPr>
          <w:rFonts w:asciiTheme="minorHAnsi" w:hAnsiTheme="minorHAnsi" w:cstheme="minorHAnsi"/>
          <w:spacing w:val="-4"/>
        </w:rPr>
        <w:t xml:space="preserve"> </w:t>
      </w:r>
      <w:r w:rsidRPr="00EB69A7">
        <w:rPr>
          <w:rFonts w:asciiTheme="minorHAnsi" w:hAnsiTheme="minorHAnsi" w:cstheme="minorHAnsi"/>
          <w:spacing w:val="-10"/>
          <w:w w:val="80"/>
        </w:rPr>
        <w:t>:</w:t>
      </w:r>
    </w:p>
    <w:p w:rsidR="00EB69A7" w:rsidRPr="00EB69A7" w:rsidRDefault="00EB69A7" w:rsidP="00EB69A7">
      <w:pPr>
        <w:pStyle w:val="Titre2"/>
        <w:tabs>
          <w:tab w:val="left" w:pos="578"/>
        </w:tabs>
        <w:spacing w:before="81"/>
        <w:ind w:firstLine="0"/>
        <w:rPr>
          <w:rFonts w:asciiTheme="minorHAnsi" w:hAnsiTheme="minorHAnsi" w:cstheme="minorHAnsi"/>
          <w:u w:val="none"/>
        </w:rPr>
      </w:pPr>
    </w:p>
    <w:p w:rsidR="006F1977" w:rsidRPr="00EB69A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Un Acte d'Engagement (AE) par lot signé et paraphé en original (tous les feuillets) par une personne habilitée ou, en cas de groupement, par le mandataire désigné dans la lettre de candidature modèle DC1 ;</w:t>
      </w:r>
    </w:p>
    <w:p w:rsidR="006F1977" w:rsidRPr="00EB69A7" w:rsidRDefault="00EB69A7"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Pr>
          <w:rFonts w:ascii="Calibri" w:eastAsia="Calibri" w:hAnsi="Calibri" w:cstheme="minorHAnsi"/>
        </w:rPr>
        <w:t>Le bordereau</w:t>
      </w:r>
      <w:r w:rsidR="0018397B" w:rsidRPr="00EB69A7">
        <w:rPr>
          <w:rFonts w:ascii="Calibri" w:eastAsia="Calibri" w:hAnsi="Calibri" w:cstheme="minorHAnsi"/>
        </w:rPr>
        <w:t xml:space="preserve"> de prix (BP) dûment complétés et signés par une personne habilitée à engager la société ;</w:t>
      </w:r>
    </w:p>
    <w:p w:rsidR="006F1977" w:rsidRPr="00EB69A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Un cadre de réponse technique (document unique), de 30 pages maximum (</w:t>
      </w:r>
      <w:proofErr w:type="spellStart"/>
      <w:r w:rsidRPr="00EB69A7">
        <w:rPr>
          <w:rFonts w:ascii="Calibri" w:eastAsia="Calibri" w:hAnsi="Calibri" w:cstheme="minorHAnsi"/>
        </w:rPr>
        <w:t>word</w:t>
      </w:r>
      <w:proofErr w:type="spellEnd"/>
      <w:r w:rsidRPr="00EB69A7">
        <w:rPr>
          <w:rFonts w:ascii="Calibri" w:eastAsia="Calibri" w:hAnsi="Calibri" w:cstheme="minorHAnsi"/>
        </w:rPr>
        <w:t xml:space="preserve"> ou </w:t>
      </w:r>
      <w:proofErr w:type="spellStart"/>
      <w:r w:rsidRPr="00EB69A7">
        <w:rPr>
          <w:rFonts w:ascii="Calibri" w:eastAsia="Calibri" w:hAnsi="Calibri" w:cstheme="minorHAnsi"/>
        </w:rPr>
        <w:t>powerpoint</w:t>
      </w:r>
      <w:proofErr w:type="spellEnd"/>
      <w:r w:rsidRPr="00EB69A7">
        <w:rPr>
          <w:rFonts w:ascii="Calibri" w:eastAsia="Calibri" w:hAnsi="Calibri" w:cstheme="minorHAnsi"/>
        </w:rPr>
        <w:t>, au choix des candidats), en 5 parties :</w:t>
      </w:r>
    </w:p>
    <w:p w:rsidR="006F197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Partie 1 : Présentation (2 pages maximum)</w:t>
      </w:r>
    </w:p>
    <w:p w:rsidR="002C495E" w:rsidRDefault="002C495E" w:rsidP="00CC5250">
      <w:pPr>
        <w:pStyle w:val="Paragraphedeliste"/>
        <w:suppressAutoHyphens/>
        <w:autoSpaceDE/>
        <w:autoSpaceDN/>
        <w:spacing w:line="276" w:lineRule="auto"/>
        <w:ind w:left="360" w:firstLine="0"/>
        <w:contextualSpacing/>
        <w:rPr>
          <w:rFonts w:ascii="Calibri" w:eastAsia="Calibri" w:hAnsi="Calibri" w:cstheme="minorHAnsi"/>
        </w:rPr>
      </w:pPr>
    </w:p>
    <w:p w:rsidR="00EB69A7" w:rsidRDefault="00EB69A7" w:rsidP="00EB69A7">
      <w:pPr>
        <w:suppressAutoHyphens/>
        <w:autoSpaceDE/>
        <w:autoSpaceDN/>
        <w:spacing w:line="276" w:lineRule="auto"/>
        <w:contextualSpacing/>
        <w:rPr>
          <w:rFonts w:ascii="Calibri" w:eastAsia="Calibri" w:hAnsi="Calibri" w:cstheme="minorHAnsi"/>
        </w:rPr>
      </w:pPr>
    </w:p>
    <w:p w:rsidR="00EB69A7" w:rsidRDefault="00EB69A7" w:rsidP="00EB69A7">
      <w:pPr>
        <w:suppressAutoHyphens/>
        <w:autoSpaceDE/>
        <w:autoSpaceDN/>
        <w:spacing w:line="276" w:lineRule="auto"/>
        <w:contextualSpacing/>
        <w:rPr>
          <w:rFonts w:ascii="Calibri" w:eastAsia="Calibri" w:hAnsi="Calibri" w:cstheme="minorHAnsi"/>
        </w:rPr>
      </w:pPr>
    </w:p>
    <w:p w:rsidR="00EB69A7" w:rsidRDefault="00EB69A7" w:rsidP="00EB69A7">
      <w:pPr>
        <w:suppressAutoHyphens/>
        <w:autoSpaceDE/>
        <w:autoSpaceDN/>
        <w:spacing w:line="276" w:lineRule="auto"/>
        <w:contextualSpacing/>
        <w:rPr>
          <w:rFonts w:ascii="Calibri" w:eastAsia="Calibri" w:hAnsi="Calibri" w:cstheme="minorHAnsi"/>
        </w:rPr>
      </w:pPr>
    </w:p>
    <w:p w:rsidR="00EB69A7" w:rsidRPr="00EB69A7" w:rsidRDefault="00EB69A7" w:rsidP="00EB69A7">
      <w:pPr>
        <w:suppressAutoHyphens/>
        <w:autoSpaceDE/>
        <w:autoSpaceDN/>
        <w:spacing w:line="276" w:lineRule="auto"/>
        <w:contextualSpacing/>
        <w:rPr>
          <w:rFonts w:ascii="Calibri" w:eastAsia="Calibri" w:hAnsi="Calibri" w:cstheme="minorHAnsi"/>
        </w:rPr>
      </w:pPr>
    </w:p>
    <w:p w:rsidR="006F1977" w:rsidRPr="00EB69A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Partie 2 : Principales prestations effectuées au cours des trois dernières années indiquant les montants, périodes et client concerné (10 pages maximum)</w:t>
      </w:r>
    </w:p>
    <w:p w:rsidR="006F1977" w:rsidRPr="00EB69A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 xml:space="preserve">Partie 3 : Equipe dédiée </w:t>
      </w:r>
      <w:r w:rsidR="003D56FB" w:rsidRPr="00EB69A7">
        <w:rPr>
          <w:rFonts w:ascii="Calibri" w:eastAsia="Calibri" w:hAnsi="Calibri" w:cstheme="minorHAnsi"/>
        </w:rPr>
        <w:t>au CFP GPS</w:t>
      </w:r>
      <w:r w:rsidRPr="00EB69A7">
        <w:rPr>
          <w:rFonts w:ascii="Calibri" w:eastAsia="Calibri" w:hAnsi="Calibri" w:cstheme="minorHAnsi"/>
        </w:rPr>
        <w:t xml:space="preserve"> - Profils et CV détaillés (3 pages maximum)</w:t>
      </w:r>
    </w:p>
    <w:p w:rsidR="006F1977" w:rsidRPr="00EB69A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Partie 4 : Méthodologie de travail (12 pages maximum)</w:t>
      </w:r>
    </w:p>
    <w:p w:rsidR="006F1977" w:rsidRPr="00EB69A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En cas de sous-traitance, le candidat devra fournir le montant prévisionnel en pourcentage des sommes à payer directement au sous-traitant et les conditions de paiement du sous-traitant ;</w:t>
      </w:r>
    </w:p>
    <w:p w:rsidR="006F1977" w:rsidRDefault="0018397B"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sidRPr="00EB69A7">
        <w:rPr>
          <w:rFonts w:ascii="Calibri" w:eastAsia="Calibri" w:hAnsi="Calibri" w:cstheme="minorHAnsi"/>
        </w:rPr>
        <w:t>Un relevé d’identité bancaire ou postal.</w:t>
      </w:r>
    </w:p>
    <w:p w:rsidR="00CC5250" w:rsidRDefault="00CC5250"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Pr>
          <w:rFonts w:ascii="Calibri" w:eastAsia="Calibri" w:hAnsi="Calibri" w:cstheme="minorHAnsi"/>
        </w:rPr>
        <w:t xml:space="preserve">Un contrat de </w:t>
      </w:r>
      <w:proofErr w:type="spellStart"/>
      <w:r>
        <w:rPr>
          <w:rFonts w:ascii="Calibri" w:eastAsia="Calibri" w:hAnsi="Calibri" w:cstheme="minorHAnsi"/>
        </w:rPr>
        <w:t>sous-traitrance</w:t>
      </w:r>
      <w:proofErr w:type="spellEnd"/>
      <w:r w:rsidRPr="00CC5250">
        <w:rPr>
          <w:rFonts w:ascii="Calibri" w:eastAsia="Calibri" w:hAnsi="Calibri" w:cstheme="minorHAnsi"/>
        </w:rPr>
        <w:t xml:space="preserve"> </w:t>
      </w:r>
      <w:r w:rsidRPr="00EB69A7">
        <w:rPr>
          <w:rFonts w:ascii="Calibri" w:eastAsia="Calibri" w:hAnsi="Calibri" w:cstheme="minorHAnsi"/>
        </w:rPr>
        <w:t>signé et paraphé en original (tous les feuillets) par une personne habilitée</w:t>
      </w:r>
    </w:p>
    <w:p w:rsidR="00CC5250" w:rsidRDefault="00CC5250" w:rsidP="00EB69A7">
      <w:pPr>
        <w:pStyle w:val="Paragraphedeliste"/>
        <w:numPr>
          <w:ilvl w:val="0"/>
          <w:numId w:val="5"/>
        </w:numPr>
        <w:suppressAutoHyphens/>
        <w:autoSpaceDE/>
        <w:autoSpaceDN/>
        <w:spacing w:line="276" w:lineRule="auto"/>
        <w:ind w:left="360"/>
        <w:contextualSpacing/>
        <w:rPr>
          <w:rFonts w:ascii="Calibri" w:eastAsia="Calibri" w:hAnsi="Calibri" w:cstheme="minorHAnsi"/>
        </w:rPr>
      </w:pPr>
      <w:r>
        <w:rPr>
          <w:rFonts w:ascii="Calibri" w:eastAsia="Calibri" w:hAnsi="Calibri" w:cstheme="minorHAnsi"/>
        </w:rPr>
        <w:t xml:space="preserve">Une charte qualité </w:t>
      </w:r>
      <w:proofErr w:type="spellStart"/>
      <w:r>
        <w:rPr>
          <w:rFonts w:ascii="Calibri" w:eastAsia="Calibri" w:hAnsi="Calibri" w:cstheme="minorHAnsi"/>
        </w:rPr>
        <w:t>qualiopi</w:t>
      </w:r>
      <w:proofErr w:type="spellEnd"/>
      <w:r w:rsidRPr="00CC5250">
        <w:rPr>
          <w:rFonts w:ascii="Calibri" w:eastAsia="Calibri" w:hAnsi="Calibri" w:cstheme="minorHAnsi"/>
        </w:rPr>
        <w:t xml:space="preserve"> </w:t>
      </w:r>
      <w:r w:rsidRPr="00EB69A7">
        <w:rPr>
          <w:rFonts w:ascii="Calibri" w:eastAsia="Calibri" w:hAnsi="Calibri" w:cstheme="minorHAnsi"/>
        </w:rPr>
        <w:t>signé et paraphé en original (tous les feuillets) par une personne habilitée</w:t>
      </w:r>
    </w:p>
    <w:p w:rsidR="00EB69A7" w:rsidRPr="00EB69A7" w:rsidRDefault="00EB69A7" w:rsidP="00EB69A7">
      <w:pPr>
        <w:pStyle w:val="Paragraphedeliste"/>
        <w:suppressAutoHyphens/>
        <w:autoSpaceDE/>
        <w:autoSpaceDN/>
        <w:spacing w:line="276" w:lineRule="auto"/>
        <w:ind w:left="360" w:firstLine="0"/>
        <w:contextualSpacing/>
        <w:rPr>
          <w:rFonts w:ascii="Calibri" w:eastAsia="Calibri" w:hAnsi="Calibri" w:cstheme="minorHAnsi"/>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10 – COMMUNICATIONS ET MODIFICATION DU DCE EN COURS DE CONSULTATION</w:t>
      </w:r>
    </w:p>
    <w:p w:rsidR="00C9489D" w:rsidRDefault="00C9489D" w:rsidP="00C9489D">
      <w:pPr>
        <w:pStyle w:val="Corpsdetexte"/>
        <w:spacing w:before="120"/>
        <w:ind w:left="240"/>
        <w:jc w:val="both"/>
        <w:rPr>
          <w:rFonts w:asciiTheme="minorHAnsi" w:eastAsia="Calibri" w:hAnsiTheme="minorHAnsi" w:cstheme="minorHAnsi"/>
          <w:sz w:val="22"/>
          <w:szCs w:val="22"/>
        </w:rPr>
      </w:pPr>
    </w:p>
    <w:p w:rsidR="006F1977" w:rsidRPr="00C9489D"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Aucune modification ne peut être apportée au dossier de consultation par les candidats.</w:t>
      </w:r>
    </w:p>
    <w:p w:rsidR="006F1977" w:rsidRPr="00C9489D"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Toutes réserves et modifications portées directement par le soumissionnaire sur les documents de la consultation sont susceptibles de justifier son élimination.</w:t>
      </w:r>
    </w:p>
    <w:p w:rsidR="006F1977" w:rsidRPr="00C9489D"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 xml:space="preserve">Toutes observations éventuelles sur les clauses de ce dossier de consultation ainsi que toutes demandes de renseignement complémentaire devront impérativement être adressées </w:t>
      </w:r>
      <w:r w:rsidR="003D56FB" w:rsidRPr="00C9489D">
        <w:rPr>
          <w:rFonts w:asciiTheme="minorHAnsi" w:eastAsia="Calibri" w:hAnsiTheme="minorHAnsi" w:cstheme="minorHAnsi"/>
          <w:sz w:val="22"/>
          <w:szCs w:val="22"/>
        </w:rPr>
        <w:t>au CFP GPS</w:t>
      </w:r>
      <w:r w:rsidRPr="00C9489D">
        <w:rPr>
          <w:rFonts w:asciiTheme="minorHAnsi" w:eastAsia="Calibri" w:hAnsiTheme="minorHAnsi" w:cstheme="minorHAnsi"/>
          <w:sz w:val="22"/>
          <w:szCs w:val="22"/>
        </w:rPr>
        <w:t xml:space="preserve"> au moins dix (10) jours ouvrables avant la date limite de remise des offres.</w:t>
      </w:r>
    </w:p>
    <w:p w:rsidR="006F1977"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L</w:t>
      </w:r>
      <w:r w:rsidR="003D56FB" w:rsidRPr="00C9489D">
        <w:rPr>
          <w:rFonts w:asciiTheme="minorHAnsi" w:eastAsia="Calibri" w:hAnsiTheme="minorHAnsi" w:cstheme="minorHAnsi"/>
          <w:sz w:val="22"/>
          <w:szCs w:val="22"/>
        </w:rPr>
        <w:t xml:space="preserve">e CFP GPS </w:t>
      </w:r>
      <w:r w:rsidRPr="00C9489D">
        <w:rPr>
          <w:rFonts w:asciiTheme="minorHAnsi" w:eastAsia="Calibri" w:hAnsiTheme="minorHAnsi" w:cstheme="minorHAnsi"/>
          <w:sz w:val="22"/>
          <w:szCs w:val="22"/>
        </w:rPr>
        <w:t>se réserve le droit d'apporter les réponses aux questions, au plus tard cinq (5) jours ouvrables avant la date limite fixée pour la réception des offres, sans qu’aucune réclamation ne puisse être soulevée à ce sujet.</w:t>
      </w:r>
    </w:p>
    <w:p w:rsidR="00C9489D" w:rsidRPr="00C9489D" w:rsidRDefault="00C9489D" w:rsidP="00C9489D">
      <w:pPr>
        <w:pStyle w:val="Corpsdetexte"/>
        <w:spacing w:before="120"/>
        <w:ind w:left="240"/>
        <w:jc w:val="both"/>
        <w:rPr>
          <w:rFonts w:asciiTheme="minorHAnsi" w:eastAsia="Calibri" w:hAnsiTheme="minorHAnsi" w:cstheme="minorHAnsi"/>
          <w:sz w:val="22"/>
          <w:szCs w:val="22"/>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hAnsiTheme="minorHAnsi" w:cstheme="minorHAnsi"/>
        </w:rPr>
      </w:pPr>
      <w:r w:rsidRPr="00EB69A7">
        <w:rPr>
          <w:rFonts w:asciiTheme="minorHAnsi" w:eastAsia="Calibri" w:hAnsiTheme="minorHAnsi" w:cstheme="minorHAnsi"/>
          <w:sz w:val="22"/>
          <w:szCs w:val="22"/>
        </w:rPr>
        <w:t>ARTICLE 11 – REDACTION DES OFFRES ET UNITE MONETAIRE</w:t>
      </w:r>
    </w:p>
    <w:p w:rsidR="006F1977" w:rsidRPr="00C9489D"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Conformément à l'article 2 de la loi n° 94-665 du 4 août 1994, tous les documents constituant les candidatures et les offres devront impérativement être rédigés en langue française.</w:t>
      </w:r>
    </w:p>
    <w:p w:rsidR="006F1977" w:rsidRPr="00C9489D"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L’annexe financière doit indiquer les prix unitaires HT et TTC et, pour les soumissionnaires établis hors de</w:t>
      </w:r>
    </w:p>
    <w:p w:rsidR="006F1977" w:rsidRPr="00C9489D" w:rsidRDefault="0018397B" w:rsidP="00C9489D">
      <w:pPr>
        <w:pStyle w:val="Corpsdetexte"/>
        <w:spacing w:before="120"/>
        <w:ind w:left="240"/>
        <w:jc w:val="both"/>
        <w:rPr>
          <w:rFonts w:asciiTheme="minorHAnsi" w:eastAsia="Calibri" w:hAnsiTheme="minorHAnsi" w:cstheme="minorHAnsi"/>
          <w:sz w:val="22"/>
          <w:szCs w:val="22"/>
        </w:rPr>
      </w:pPr>
      <w:proofErr w:type="gramStart"/>
      <w:r w:rsidRPr="00C9489D">
        <w:rPr>
          <w:rFonts w:asciiTheme="minorHAnsi" w:eastAsia="Calibri" w:hAnsiTheme="minorHAnsi" w:cstheme="minorHAnsi"/>
          <w:sz w:val="22"/>
          <w:szCs w:val="22"/>
        </w:rPr>
        <w:t>l’Union</w:t>
      </w:r>
      <w:proofErr w:type="gramEnd"/>
      <w:r w:rsidRPr="00C9489D">
        <w:rPr>
          <w:rFonts w:asciiTheme="minorHAnsi" w:eastAsia="Calibri" w:hAnsiTheme="minorHAnsi" w:cstheme="minorHAnsi"/>
          <w:sz w:val="22"/>
          <w:szCs w:val="22"/>
        </w:rPr>
        <w:t xml:space="preserve"> Européenne, frais de douane compris. L’unité monétaire utilisée est l’euro.</w:t>
      </w:r>
    </w:p>
    <w:p w:rsidR="006F1977"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Les prix sont réputés comprendre toutes les charges fiscales, parafiscales ou autres frappant obligatoirement la prestation ainsi que tous les frais afférents au conditionnement, à l’emballage, à la manutention, à l’assurance, au stockage, au transport jusqu’au lieu de livraison. Ils seront appliqués aux quantités réellement livrées.</w:t>
      </w: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C9489D" w:rsidRDefault="00C9489D" w:rsidP="00C9489D">
      <w:pPr>
        <w:pStyle w:val="Corpsdetexte"/>
        <w:spacing w:before="120"/>
        <w:ind w:left="240"/>
        <w:jc w:val="both"/>
        <w:rPr>
          <w:rFonts w:asciiTheme="minorHAnsi" w:eastAsia="Calibri" w:hAnsiTheme="minorHAnsi" w:cstheme="minorHAnsi"/>
          <w:sz w:val="22"/>
          <w:szCs w:val="22"/>
        </w:rPr>
      </w:pPr>
    </w:p>
    <w:p w:rsidR="002C495E" w:rsidRDefault="002C495E" w:rsidP="00C9489D">
      <w:pPr>
        <w:pStyle w:val="Corpsdetexte"/>
        <w:spacing w:before="120"/>
        <w:ind w:left="240"/>
        <w:jc w:val="both"/>
        <w:rPr>
          <w:rFonts w:asciiTheme="minorHAnsi" w:eastAsia="Calibri" w:hAnsiTheme="minorHAnsi" w:cstheme="minorHAnsi"/>
          <w:sz w:val="22"/>
          <w:szCs w:val="22"/>
        </w:rPr>
      </w:pPr>
    </w:p>
    <w:p w:rsidR="006F1977" w:rsidRPr="00EB69A7"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EB69A7">
        <w:rPr>
          <w:rFonts w:asciiTheme="minorHAnsi" w:eastAsia="Calibri" w:hAnsiTheme="minorHAnsi" w:cstheme="minorHAnsi"/>
          <w:sz w:val="22"/>
          <w:szCs w:val="22"/>
        </w:rPr>
        <w:t>ARTICLE 12 – ANALYSE DES OFFRES</w:t>
      </w:r>
    </w:p>
    <w:p w:rsidR="00C9489D" w:rsidRDefault="00C9489D" w:rsidP="00C9489D">
      <w:pPr>
        <w:pStyle w:val="Corpsdetexte"/>
        <w:spacing w:before="120"/>
        <w:ind w:left="240"/>
        <w:jc w:val="both"/>
        <w:rPr>
          <w:rFonts w:asciiTheme="minorHAnsi" w:eastAsia="Calibri" w:hAnsiTheme="minorHAnsi" w:cstheme="minorHAnsi"/>
          <w:sz w:val="22"/>
          <w:szCs w:val="22"/>
        </w:rPr>
      </w:pPr>
    </w:p>
    <w:p w:rsidR="006F1977" w:rsidRPr="00C9489D" w:rsidRDefault="0018397B" w:rsidP="00C9489D">
      <w:pPr>
        <w:pStyle w:val="Corpsdetexte"/>
        <w:spacing w:before="120"/>
        <w:ind w:left="240"/>
        <w:jc w:val="both"/>
        <w:rPr>
          <w:rFonts w:asciiTheme="minorHAnsi" w:eastAsia="Calibri" w:hAnsiTheme="minorHAnsi" w:cstheme="minorHAnsi"/>
          <w:sz w:val="22"/>
          <w:szCs w:val="22"/>
        </w:rPr>
      </w:pPr>
      <w:r w:rsidRPr="00C9489D">
        <w:rPr>
          <w:rFonts w:asciiTheme="minorHAnsi" w:eastAsia="Calibri" w:hAnsiTheme="minorHAnsi" w:cstheme="minorHAnsi"/>
          <w:sz w:val="22"/>
          <w:szCs w:val="22"/>
        </w:rPr>
        <w:t>Après examen de l’ensemble des offres, le représentant du pouvoir adjudicateur attribuera le marché au candidat dont l’offre est économiquement la plus avantageuse appréciée en fonction des critères suivants avec leur pondération :</w:t>
      </w:r>
    </w:p>
    <w:p w:rsidR="006F1977" w:rsidRPr="00EB69A7" w:rsidRDefault="006F1977">
      <w:pPr>
        <w:pStyle w:val="Corpsdetexte"/>
        <w:spacing w:before="238"/>
        <w:rPr>
          <w:rFonts w:asciiTheme="minorHAnsi" w:hAnsiTheme="minorHAnsi" w:cstheme="minorHAnsi"/>
        </w:rPr>
      </w:pPr>
    </w:p>
    <w:p w:rsidR="006F1977" w:rsidRPr="00EB69A7" w:rsidRDefault="0018397B">
      <w:pPr>
        <w:pStyle w:val="Paragraphedeliste"/>
        <w:numPr>
          <w:ilvl w:val="0"/>
          <w:numId w:val="3"/>
        </w:numPr>
        <w:tabs>
          <w:tab w:val="left" w:pos="576"/>
        </w:tabs>
        <w:ind w:left="576" w:hanging="358"/>
        <w:rPr>
          <w:rFonts w:asciiTheme="minorHAnsi" w:hAnsiTheme="minorHAnsi" w:cstheme="minorHAnsi"/>
          <w:b/>
          <w:sz w:val="24"/>
        </w:rPr>
      </w:pPr>
      <w:r w:rsidRPr="00EB69A7">
        <w:rPr>
          <w:rFonts w:asciiTheme="minorHAnsi" w:hAnsiTheme="minorHAnsi" w:cstheme="minorHAnsi"/>
          <w:b/>
          <w:w w:val="80"/>
          <w:sz w:val="24"/>
          <w:u w:val="single"/>
        </w:rPr>
        <w:t>Valeur</w:t>
      </w:r>
      <w:r w:rsidRPr="00EB69A7">
        <w:rPr>
          <w:rFonts w:asciiTheme="minorHAnsi" w:hAnsiTheme="minorHAnsi" w:cstheme="minorHAnsi"/>
          <w:b/>
          <w:spacing w:val="1"/>
          <w:sz w:val="24"/>
          <w:u w:val="single"/>
        </w:rPr>
        <w:t xml:space="preserve"> </w:t>
      </w:r>
      <w:r w:rsidRPr="00EB69A7">
        <w:rPr>
          <w:rFonts w:asciiTheme="minorHAnsi" w:hAnsiTheme="minorHAnsi" w:cstheme="minorHAnsi"/>
          <w:b/>
          <w:w w:val="80"/>
          <w:sz w:val="24"/>
          <w:u w:val="single"/>
        </w:rPr>
        <w:t>technique</w:t>
      </w:r>
      <w:r w:rsidRPr="00EB69A7">
        <w:rPr>
          <w:rFonts w:asciiTheme="minorHAnsi" w:hAnsiTheme="minorHAnsi" w:cstheme="minorHAnsi"/>
          <w:b/>
          <w:spacing w:val="1"/>
          <w:sz w:val="24"/>
          <w:u w:val="single"/>
        </w:rPr>
        <w:t xml:space="preserve"> </w:t>
      </w:r>
      <w:r w:rsidRPr="00EB69A7">
        <w:rPr>
          <w:rFonts w:asciiTheme="minorHAnsi" w:hAnsiTheme="minorHAnsi" w:cstheme="minorHAnsi"/>
          <w:b/>
          <w:spacing w:val="-4"/>
          <w:w w:val="80"/>
          <w:sz w:val="24"/>
          <w:u w:val="single"/>
        </w:rPr>
        <w:t>(50%)</w:t>
      </w:r>
    </w:p>
    <w:p w:rsidR="006F1977" w:rsidRPr="00EB69A7" w:rsidRDefault="006F1977">
      <w:pPr>
        <w:pStyle w:val="Corpsdetexte"/>
        <w:spacing w:before="240"/>
        <w:rPr>
          <w:rFonts w:asciiTheme="minorHAnsi" w:hAnsiTheme="minorHAnsi" w:cstheme="minorHAnsi"/>
          <w:b/>
        </w:rPr>
      </w:pPr>
    </w:p>
    <w:p w:rsidR="006F1977" w:rsidRPr="00C9489D" w:rsidRDefault="0018397B" w:rsidP="00C9489D">
      <w:pPr>
        <w:pStyle w:val="Paragraphedeliste"/>
        <w:numPr>
          <w:ilvl w:val="0"/>
          <w:numId w:val="7"/>
        </w:numPr>
        <w:suppressAutoHyphens/>
        <w:autoSpaceDE/>
        <w:autoSpaceDN/>
        <w:spacing w:line="276" w:lineRule="auto"/>
        <w:contextualSpacing/>
        <w:rPr>
          <w:rFonts w:cstheme="minorHAnsi"/>
        </w:rPr>
      </w:pPr>
      <w:r w:rsidRPr="00C9489D">
        <w:rPr>
          <w:rFonts w:cstheme="minorHAnsi"/>
        </w:rPr>
        <w:t xml:space="preserve">Qualité des moyens humains- CV des formateurs </w:t>
      </w:r>
      <w:r w:rsidR="002479B2">
        <w:rPr>
          <w:rFonts w:cstheme="minorHAnsi"/>
        </w:rPr>
        <w:t xml:space="preserve">Expérience Professionnelle </w:t>
      </w:r>
      <w:r w:rsidR="00C24624" w:rsidRPr="00C9489D">
        <w:rPr>
          <w:rFonts w:cstheme="minorHAnsi"/>
        </w:rPr>
        <w:t>(25</w:t>
      </w:r>
      <w:r w:rsidRPr="00C9489D">
        <w:rPr>
          <w:rFonts w:cstheme="minorHAnsi"/>
        </w:rPr>
        <w:t xml:space="preserve"> %),</w:t>
      </w:r>
    </w:p>
    <w:p w:rsidR="006F1977" w:rsidRPr="00C9489D" w:rsidRDefault="0018397B" w:rsidP="00C9489D">
      <w:pPr>
        <w:pStyle w:val="Paragraphedeliste"/>
        <w:numPr>
          <w:ilvl w:val="0"/>
          <w:numId w:val="7"/>
        </w:numPr>
        <w:suppressAutoHyphens/>
        <w:autoSpaceDE/>
        <w:autoSpaceDN/>
        <w:spacing w:line="276" w:lineRule="auto"/>
        <w:contextualSpacing/>
        <w:rPr>
          <w:rFonts w:cstheme="minorHAnsi"/>
        </w:rPr>
      </w:pPr>
      <w:r w:rsidRPr="00C9489D">
        <w:rPr>
          <w:rFonts w:cstheme="minorHAnsi"/>
        </w:rPr>
        <w:t>Méthodes et moyens pédagogique (2</w:t>
      </w:r>
      <w:r w:rsidR="00C24624" w:rsidRPr="00C9489D">
        <w:rPr>
          <w:rFonts w:cstheme="minorHAnsi"/>
        </w:rPr>
        <w:t>5</w:t>
      </w:r>
      <w:r w:rsidRPr="00C9489D">
        <w:rPr>
          <w:rFonts w:cstheme="minorHAnsi"/>
        </w:rPr>
        <w:t xml:space="preserve"> %),</w:t>
      </w:r>
    </w:p>
    <w:p w:rsidR="006F1977" w:rsidRPr="00EB69A7" w:rsidRDefault="006F1977">
      <w:pPr>
        <w:pStyle w:val="Corpsdetexte"/>
        <w:spacing w:before="217"/>
        <w:rPr>
          <w:rFonts w:asciiTheme="minorHAnsi" w:hAnsiTheme="minorHAnsi" w:cstheme="minorHAnsi"/>
        </w:rPr>
      </w:pPr>
    </w:p>
    <w:p w:rsidR="006F1977" w:rsidRPr="00EB69A7" w:rsidRDefault="0018397B">
      <w:pPr>
        <w:pStyle w:val="Paragraphedeliste"/>
        <w:numPr>
          <w:ilvl w:val="0"/>
          <w:numId w:val="3"/>
        </w:numPr>
        <w:tabs>
          <w:tab w:val="left" w:pos="576"/>
        </w:tabs>
        <w:ind w:left="576" w:hanging="358"/>
        <w:rPr>
          <w:rFonts w:asciiTheme="minorHAnsi" w:hAnsiTheme="minorHAnsi" w:cstheme="minorHAnsi"/>
          <w:b/>
          <w:sz w:val="24"/>
        </w:rPr>
      </w:pPr>
      <w:r w:rsidRPr="00EB69A7">
        <w:rPr>
          <w:rFonts w:asciiTheme="minorHAnsi" w:hAnsiTheme="minorHAnsi" w:cstheme="minorHAnsi"/>
          <w:b/>
          <w:w w:val="80"/>
          <w:sz w:val="24"/>
          <w:u w:val="single"/>
        </w:rPr>
        <w:t>Valeur</w:t>
      </w:r>
      <w:r w:rsidRPr="00EB69A7">
        <w:rPr>
          <w:rFonts w:asciiTheme="minorHAnsi" w:hAnsiTheme="minorHAnsi" w:cstheme="minorHAnsi"/>
          <w:b/>
          <w:spacing w:val="-5"/>
          <w:sz w:val="24"/>
          <w:u w:val="single"/>
        </w:rPr>
        <w:t xml:space="preserve"> </w:t>
      </w:r>
      <w:r w:rsidRPr="00EB69A7">
        <w:rPr>
          <w:rFonts w:asciiTheme="minorHAnsi" w:hAnsiTheme="minorHAnsi" w:cstheme="minorHAnsi"/>
          <w:b/>
          <w:w w:val="80"/>
          <w:sz w:val="24"/>
          <w:u w:val="single"/>
        </w:rPr>
        <w:t>prix</w:t>
      </w:r>
      <w:r w:rsidRPr="00EB69A7">
        <w:rPr>
          <w:rFonts w:asciiTheme="minorHAnsi" w:hAnsiTheme="minorHAnsi" w:cstheme="minorHAnsi"/>
          <w:b/>
          <w:spacing w:val="-5"/>
          <w:sz w:val="24"/>
          <w:u w:val="single"/>
        </w:rPr>
        <w:t xml:space="preserve"> </w:t>
      </w:r>
      <w:r w:rsidRPr="00EB69A7">
        <w:rPr>
          <w:rFonts w:asciiTheme="minorHAnsi" w:hAnsiTheme="minorHAnsi" w:cstheme="minorHAnsi"/>
          <w:b/>
          <w:w w:val="80"/>
          <w:sz w:val="24"/>
          <w:u w:val="single"/>
        </w:rPr>
        <w:t>(50</w:t>
      </w:r>
      <w:r w:rsidRPr="00EB69A7">
        <w:rPr>
          <w:rFonts w:asciiTheme="minorHAnsi" w:hAnsiTheme="minorHAnsi" w:cstheme="minorHAnsi"/>
          <w:b/>
          <w:spacing w:val="-4"/>
          <w:sz w:val="24"/>
          <w:u w:val="single"/>
        </w:rPr>
        <w:t xml:space="preserve"> </w:t>
      </w:r>
      <w:r w:rsidRPr="00EB69A7">
        <w:rPr>
          <w:rFonts w:asciiTheme="minorHAnsi" w:hAnsiTheme="minorHAnsi" w:cstheme="minorHAnsi"/>
          <w:b/>
          <w:spacing w:val="-5"/>
          <w:w w:val="80"/>
          <w:sz w:val="24"/>
          <w:u w:val="single"/>
        </w:rPr>
        <w:t>%)</w:t>
      </w:r>
    </w:p>
    <w:p w:rsidR="006F1977" w:rsidRPr="00EB69A7" w:rsidRDefault="006F1977">
      <w:pPr>
        <w:pStyle w:val="Corpsdetexte"/>
        <w:spacing w:before="120"/>
        <w:rPr>
          <w:rFonts w:asciiTheme="minorHAnsi" w:hAnsiTheme="minorHAnsi" w:cstheme="minorHAnsi"/>
          <w:b/>
        </w:rPr>
      </w:pPr>
    </w:p>
    <w:p w:rsidR="006F1977" w:rsidRPr="006C5FA9" w:rsidRDefault="0018397B" w:rsidP="006C5FA9">
      <w:pPr>
        <w:pStyle w:val="Corpsdetexte"/>
        <w:spacing w:before="120"/>
        <w:ind w:left="240"/>
        <w:jc w:val="both"/>
        <w:rPr>
          <w:rFonts w:asciiTheme="minorHAnsi" w:eastAsia="Calibri" w:hAnsiTheme="minorHAnsi" w:cstheme="minorHAnsi"/>
          <w:sz w:val="22"/>
          <w:szCs w:val="22"/>
        </w:rPr>
      </w:pPr>
      <w:r w:rsidRPr="006C5FA9">
        <w:rPr>
          <w:rFonts w:asciiTheme="minorHAnsi" w:eastAsia="Calibri" w:hAnsiTheme="minorHAnsi" w:cstheme="minorHAnsi"/>
          <w:sz w:val="22"/>
          <w:szCs w:val="22"/>
        </w:rPr>
        <w:t>Notée sur 50 points, sur la base du BPU, elle sera déterminée selon la formule de calcul suivante :</w:t>
      </w:r>
    </w:p>
    <w:p w:rsidR="006F1977" w:rsidRDefault="0018397B" w:rsidP="002C495E">
      <w:pPr>
        <w:ind w:right="10"/>
        <w:jc w:val="center"/>
        <w:rPr>
          <w:rFonts w:asciiTheme="minorHAnsi" w:hAnsiTheme="minorHAnsi" w:cstheme="minorHAnsi"/>
          <w:b/>
          <w:i/>
          <w:spacing w:val="-5"/>
          <w:w w:val="80"/>
          <w:sz w:val="24"/>
        </w:rPr>
      </w:pPr>
      <w:r w:rsidRPr="00EB69A7">
        <w:rPr>
          <w:rFonts w:asciiTheme="minorHAnsi" w:hAnsiTheme="minorHAnsi" w:cstheme="minorHAnsi"/>
          <w:b/>
          <w:i/>
          <w:w w:val="80"/>
          <w:sz w:val="24"/>
        </w:rPr>
        <w:t>Note</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prix</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w:t>
      </w:r>
      <w:r w:rsidRPr="00EB69A7">
        <w:rPr>
          <w:rFonts w:asciiTheme="minorHAnsi" w:hAnsiTheme="minorHAnsi" w:cstheme="minorHAnsi"/>
          <w:b/>
          <w:i/>
          <w:spacing w:val="-4"/>
          <w:sz w:val="24"/>
        </w:rPr>
        <w:t xml:space="preserve"> </w:t>
      </w:r>
      <w:r w:rsidRPr="00EB69A7">
        <w:rPr>
          <w:rFonts w:asciiTheme="minorHAnsi" w:hAnsiTheme="minorHAnsi" w:cstheme="minorHAnsi"/>
          <w:b/>
          <w:i/>
          <w:w w:val="80"/>
          <w:sz w:val="24"/>
        </w:rPr>
        <w:t>(prix</w:t>
      </w:r>
      <w:r w:rsidRPr="00EB69A7">
        <w:rPr>
          <w:rFonts w:asciiTheme="minorHAnsi" w:hAnsiTheme="minorHAnsi" w:cstheme="minorHAnsi"/>
          <w:b/>
          <w:i/>
          <w:spacing w:val="-7"/>
          <w:sz w:val="24"/>
        </w:rPr>
        <w:t xml:space="preserve"> </w:t>
      </w:r>
      <w:r w:rsidRPr="00EB69A7">
        <w:rPr>
          <w:rFonts w:asciiTheme="minorHAnsi" w:hAnsiTheme="minorHAnsi" w:cstheme="minorHAnsi"/>
          <w:b/>
          <w:i/>
          <w:w w:val="80"/>
          <w:sz w:val="24"/>
        </w:rPr>
        <w:t>de</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l’offre</w:t>
      </w:r>
      <w:r w:rsidRPr="00EB69A7">
        <w:rPr>
          <w:rFonts w:asciiTheme="minorHAnsi" w:hAnsiTheme="minorHAnsi" w:cstheme="minorHAnsi"/>
          <w:b/>
          <w:i/>
          <w:spacing w:val="-6"/>
          <w:sz w:val="24"/>
        </w:rPr>
        <w:t xml:space="preserve"> </w:t>
      </w:r>
      <w:r w:rsidRPr="00EB69A7">
        <w:rPr>
          <w:rFonts w:asciiTheme="minorHAnsi" w:hAnsiTheme="minorHAnsi" w:cstheme="minorHAnsi"/>
          <w:b/>
          <w:i/>
          <w:w w:val="80"/>
          <w:sz w:val="24"/>
        </w:rPr>
        <w:t>la</w:t>
      </w:r>
      <w:r w:rsidRPr="00EB69A7">
        <w:rPr>
          <w:rFonts w:asciiTheme="minorHAnsi" w:hAnsiTheme="minorHAnsi" w:cstheme="minorHAnsi"/>
          <w:b/>
          <w:i/>
          <w:spacing w:val="-3"/>
          <w:sz w:val="24"/>
        </w:rPr>
        <w:t xml:space="preserve"> </w:t>
      </w:r>
      <w:r w:rsidRPr="00EB69A7">
        <w:rPr>
          <w:rFonts w:asciiTheme="minorHAnsi" w:hAnsiTheme="minorHAnsi" w:cstheme="minorHAnsi"/>
          <w:b/>
          <w:i/>
          <w:w w:val="80"/>
          <w:sz w:val="24"/>
        </w:rPr>
        <w:t>plus</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basse/prix</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de</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l’offre</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examinée)</w:t>
      </w:r>
      <w:r w:rsidRPr="00EB69A7">
        <w:rPr>
          <w:rFonts w:asciiTheme="minorHAnsi" w:hAnsiTheme="minorHAnsi" w:cstheme="minorHAnsi"/>
          <w:b/>
          <w:i/>
          <w:spacing w:val="-5"/>
          <w:sz w:val="24"/>
        </w:rPr>
        <w:t xml:space="preserve"> </w:t>
      </w:r>
      <w:r w:rsidRPr="00EB69A7">
        <w:rPr>
          <w:rFonts w:asciiTheme="minorHAnsi" w:hAnsiTheme="minorHAnsi" w:cstheme="minorHAnsi"/>
          <w:b/>
          <w:i/>
          <w:w w:val="80"/>
          <w:sz w:val="24"/>
        </w:rPr>
        <w:t>x</w:t>
      </w:r>
      <w:r w:rsidRPr="00EB69A7">
        <w:rPr>
          <w:rFonts w:asciiTheme="minorHAnsi" w:hAnsiTheme="minorHAnsi" w:cstheme="minorHAnsi"/>
          <w:b/>
          <w:i/>
          <w:spacing w:val="1"/>
          <w:sz w:val="24"/>
        </w:rPr>
        <w:t xml:space="preserve"> </w:t>
      </w:r>
      <w:r w:rsidRPr="00EB69A7">
        <w:rPr>
          <w:rFonts w:asciiTheme="minorHAnsi" w:hAnsiTheme="minorHAnsi" w:cstheme="minorHAnsi"/>
          <w:b/>
          <w:i/>
          <w:spacing w:val="-5"/>
          <w:w w:val="80"/>
          <w:sz w:val="24"/>
        </w:rPr>
        <w:t>50</w:t>
      </w:r>
    </w:p>
    <w:p w:rsidR="002C495E" w:rsidRPr="002C495E" w:rsidRDefault="002C495E" w:rsidP="002C495E">
      <w:pPr>
        <w:ind w:right="10"/>
        <w:jc w:val="center"/>
        <w:rPr>
          <w:rFonts w:asciiTheme="minorHAnsi" w:hAnsiTheme="minorHAnsi" w:cstheme="minorHAnsi"/>
          <w:b/>
          <w:i/>
          <w:spacing w:val="-5"/>
          <w:w w:val="80"/>
          <w:sz w:val="24"/>
        </w:rPr>
      </w:pPr>
    </w:p>
    <w:p w:rsidR="006F1977" w:rsidRPr="00786A0E"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786A0E">
        <w:rPr>
          <w:rFonts w:asciiTheme="minorHAnsi" w:eastAsia="Calibri" w:hAnsiTheme="minorHAnsi" w:cstheme="minorHAnsi"/>
          <w:sz w:val="22"/>
          <w:szCs w:val="22"/>
        </w:rPr>
        <w:t>ARTICLE 13 – ATTRIBUTION ET NOTIFICATION</w:t>
      </w:r>
    </w:p>
    <w:p w:rsidR="00786A0E" w:rsidRDefault="00786A0E" w:rsidP="00786A0E">
      <w:pPr>
        <w:pStyle w:val="Corpsdetexte"/>
        <w:spacing w:before="120"/>
        <w:ind w:left="240"/>
        <w:jc w:val="both"/>
        <w:rPr>
          <w:rFonts w:asciiTheme="minorHAnsi" w:eastAsia="Calibri" w:hAnsiTheme="minorHAnsi" w:cstheme="minorHAnsi"/>
          <w:sz w:val="22"/>
          <w:szCs w:val="22"/>
        </w:rPr>
      </w:pPr>
    </w:p>
    <w:p w:rsidR="006F1977" w:rsidRPr="00786A0E" w:rsidRDefault="0018397B" w:rsidP="00786A0E">
      <w:pPr>
        <w:pStyle w:val="Corpsdetexte"/>
        <w:spacing w:before="120"/>
        <w:ind w:left="240"/>
        <w:jc w:val="both"/>
        <w:rPr>
          <w:rFonts w:asciiTheme="minorHAnsi" w:eastAsia="Calibri" w:hAnsiTheme="minorHAnsi" w:cstheme="minorHAnsi"/>
          <w:sz w:val="22"/>
          <w:szCs w:val="22"/>
        </w:rPr>
      </w:pPr>
      <w:r w:rsidRPr="00786A0E">
        <w:rPr>
          <w:rFonts w:asciiTheme="minorHAnsi" w:eastAsia="Calibri" w:hAnsiTheme="minorHAnsi" w:cstheme="minorHAnsi"/>
          <w:sz w:val="22"/>
          <w:szCs w:val="22"/>
        </w:rPr>
        <w:t>Le candidat auquel il est envisagé d’attribuer le marché, devra justifier, avant notification, qu’il a satisfait aux</w:t>
      </w:r>
      <w:r w:rsidR="00786A0E">
        <w:rPr>
          <w:rFonts w:asciiTheme="minorHAnsi" w:eastAsia="Calibri" w:hAnsiTheme="minorHAnsi" w:cstheme="minorHAnsi"/>
          <w:sz w:val="22"/>
          <w:szCs w:val="22"/>
        </w:rPr>
        <w:t xml:space="preserve"> </w:t>
      </w:r>
      <w:r w:rsidRPr="00786A0E">
        <w:rPr>
          <w:rFonts w:asciiTheme="minorHAnsi" w:eastAsia="Calibri" w:hAnsiTheme="minorHAnsi" w:cstheme="minorHAnsi"/>
          <w:sz w:val="22"/>
          <w:szCs w:val="22"/>
        </w:rPr>
        <w:t>obligations fiscales et sociales, et fournir les certificats correspondants.</w:t>
      </w:r>
    </w:p>
    <w:p w:rsidR="006F1977" w:rsidRPr="00786A0E" w:rsidRDefault="0018397B" w:rsidP="00786A0E">
      <w:pPr>
        <w:pStyle w:val="Corpsdetexte"/>
        <w:spacing w:before="120"/>
        <w:ind w:left="240"/>
        <w:jc w:val="both"/>
        <w:rPr>
          <w:rFonts w:asciiTheme="minorHAnsi" w:eastAsia="Calibri" w:hAnsiTheme="minorHAnsi" w:cstheme="minorHAnsi"/>
          <w:sz w:val="22"/>
          <w:szCs w:val="22"/>
        </w:rPr>
      </w:pPr>
      <w:r w:rsidRPr="00786A0E">
        <w:rPr>
          <w:rFonts w:asciiTheme="minorHAnsi" w:eastAsia="Calibri" w:hAnsiTheme="minorHAnsi" w:cstheme="minorHAnsi"/>
          <w:sz w:val="22"/>
          <w:szCs w:val="22"/>
        </w:rPr>
        <w:t xml:space="preserve">Ces derniers devront parvenir dans un délai de sept (7) jours calendaires, à compter de la date de réception de la demande </w:t>
      </w:r>
      <w:r w:rsidR="007F5782" w:rsidRPr="00786A0E">
        <w:rPr>
          <w:rFonts w:asciiTheme="minorHAnsi" w:eastAsia="Calibri" w:hAnsiTheme="minorHAnsi" w:cstheme="minorHAnsi"/>
          <w:sz w:val="22"/>
          <w:szCs w:val="22"/>
        </w:rPr>
        <w:t xml:space="preserve">du CFP GPS. </w:t>
      </w:r>
      <w:r w:rsidRPr="00786A0E">
        <w:rPr>
          <w:rFonts w:asciiTheme="minorHAnsi" w:eastAsia="Calibri" w:hAnsiTheme="minorHAnsi" w:cstheme="minorHAnsi"/>
          <w:sz w:val="22"/>
          <w:szCs w:val="22"/>
        </w:rPr>
        <w:t>À défaut, le marché ne lui sera pas attribué et le pouvoir adjudicateur pourra faire appel au candidat suivant.</w:t>
      </w:r>
    </w:p>
    <w:p w:rsidR="006F1977" w:rsidRPr="00786A0E" w:rsidRDefault="0018397B" w:rsidP="00786A0E">
      <w:pPr>
        <w:pStyle w:val="Corpsdetexte"/>
        <w:spacing w:before="120"/>
        <w:ind w:left="240"/>
        <w:jc w:val="both"/>
        <w:rPr>
          <w:rFonts w:asciiTheme="minorHAnsi" w:eastAsia="Calibri" w:hAnsiTheme="minorHAnsi" w:cstheme="minorHAnsi"/>
          <w:sz w:val="22"/>
          <w:szCs w:val="22"/>
        </w:rPr>
      </w:pPr>
      <w:r w:rsidRPr="00786A0E">
        <w:rPr>
          <w:rFonts w:asciiTheme="minorHAnsi" w:eastAsia="Calibri" w:hAnsiTheme="minorHAnsi" w:cstheme="minorHAnsi"/>
          <w:sz w:val="22"/>
          <w:szCs w:val="22"/>
        </w:rPr>
        <w:t>Il est possible, en accord avec le candidat retenu, de procéder à une mise au point des composantes du marché public sans que ces modifications puissent remettre en cause les caractéristiques substantielles de l'offre ni le classement des offres.</w:t>
      </w:r>
    </w:p>
    <w:p w:rsidR="006F1977" w:rsidRPr="00786A0E" w:rsidRDefault="0018397B" w:rsidP="00786A0E">
      <w:pPr>
        <w:pStyle w:val="Corpsdetexte"/>
        <w:spacing w:before="120"/>
        <w:ind w:left="240"/>
        <w:jc w:val="both"/>
        <w:rPr>
          <w:rFonts w:asciiTheme="minorHAnsi" w:eastAsia="Calibri" w:hAnsiTheme="minorHAnsi" w:cstheme="minorHAnsi"/>
          <w:sz w:val="22"/>
          <w:szCs w:val="22"/>
        </w:rPr>
      </w:pPr>
      <w:r w:rsidRPr="00786A0E">
        <w:rPr>
          <w:rFonts w:asciiTheme="minorHAnsi" w:eastAsia="Calibri" w:hAnsiTheme="minorHAnsi" w:cstheme="minorHAnsi"/>
          <w:sz w:val="22"/>
          <w:szCs w:val="22"/>
        </w:rPr>
        <w:t>Le marché ne prendra effet qu'à compter de la date de sa notification. La notification du marché consiste en une remise à l’attributaire d'une copie du marché contre récépissé ou en un envoi par lettre recommandée avec avis de réception postal.</w:t>
      </w:r>
    </w:p>
    <w:p w:rsidR="006F1977" w:rsidRDefault="006F1977">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Default="00786A0E">
      <w:pPr>
        <w:jc w:val="both"/>
        <w:rPr>
          <w:rFonts w:asciiTheme="minorHAnsi" w:hAnsiTheme="minorHAnsi" w:cstheme="minorHAnsi"/>
        </w:rPr>
      </w:pPr>
    </w:p>
    <w:p w:rsidR="00786A0E" w:rsidRPr="00786A0E" w:rsidRDefault="00786A0E" w:rsidP="00786A0E">
      <w:pPr>
        <w:rPr>
          <w:rFonts w:asciiTheme="minorHAnsi" w:hAnsiTheme="minorHAnsi" w:cstheme="minorHAnsi"/>
        </w:rPr>
      </w:pPr>
    </w:p>
    <w:p w:rsidR="00786A0E" w:rsidRPr="00786A0E" w:rsidRDefault="00786A0E" w:rsidP="00786A0E">
      <w:pPr>
        <w:rPr>
          <w:rFonts w:asciiTheme="minorHAnsi" w:hAnsiTheme="minorHAnsi" w:cstheme="minorHAnsi"/>
        </w:rPr>
      </w:pPr>
    </w:p>
    <w:p w:rsidR="006F1977" w:rsidRPr="00786A0E"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786A0E">
        <w:rPr>
          <w:rFonts w:asciiTheme="minorHAnsi" w:eastAsia="Calibri" w:hAnsiTheme="minorHAnsi" w:cstheme="minorHAnsi"/>
          <w:sz w:val="22"/>
          <w:szCs w:val="22"/>
        </w:rPr>
        <w:t>ARTICLE 14 - MODE DE REGLEMENT</w:t>
      </w:r>
    </w:p>
    <w:p w:rsidR="00075649" w:rsidRDefault="00075649" w:rsidP="00275A05">
      <w:pPr>
        <w:pStyle w:val="Corpsdetexte"/>
        <w:spacing w:before="120"/>
        <w:ind w:left="240"/>
        <w:jc w:val="both"/>
        <w:rPr>
          <w:rFonts w:asciiTheme="minorHAnsi" w:eastAsia="Calibri" w:hAnsiTheme="minorHAnsi" w:cstheme="minorHAnsi"/>
          <w:sz w:val="22"/>
          <w:szCs w:val="22"/>
        </w:rPr>
      </w:pPr>
    </w:p>
    <w:p w:rsidR="006F1977" w:rsidRPr="00275A05"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Le mode de règlement est celui du virement par mandat administratif.</w:t>
      </w:r>
    </w:p>
    <w:p w:rsidR="006F1977" w:rsidRPr="00EB69A7" w:rsidRDefault="006F1977">
      <w:pPr>
        <w:pStyle w:val="Corpsdetexte"/>
        <w:rPr>
          <w:rFonts w:asciiTheme="minorHAnsi" w:hAnsiTheme="minorHAnsi" w:cstheme="minorHAnsi"/>
        </w:rPr>
      </w:pPr>
    </w:p>
    <w:p w:rsidR="006F1977" w:rsidRPr="00786A0E"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786A0E">
        <w:rPr>
          <w:rFonts w:asciiTheme="minorHAnsi" w:eastAsia="Calibri" w:hAnsiTheme="minorHAnsi" w:cstheme="minorHAnsi"/>
          <w:sz w:val="22"/>
          <w:szCs w:val="22"/>
        </w:rPr>
        <w:t>ARTICLE 15 - SOUS-TRAITANCE</w:t>
      </w:r>
    </w:p>
    <w:p w:rsidR="006F1977" w:rsidRPr="00275A05"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Les entreprises soumissionnaires sont autorisées à recourir à la sous-traitance, à condition d’avoir obtenu</w:t>
      </w:r>
      <w:r w:rsidR="007F5782" w:rsidRPr="00275A05">
        <w:rPr>
          <w:rFonts w:asciiTheme="minorHAnsi" w:eastAsia="Calibri" w:hAnsiTheme="minorHAnsi" w:cstheme="minorHAnsi"/>
          <w:sz w:val="22"/>
          <w:szCs w:val="22"/>
        </w:rPr>
        <w:t xml:space="preserve"> du CFP GPS</w:t>
      </w:r>
      <w:r w:rsidRPr="00275A05">
        <w:rPr>
          <w:rFonts w:asciiTheme="minorHAnsi" w:eastAsia="Calibri" w:hAnsiTheme="minorHAnsi" w:cstheme="minorHAnsi"/>
          <w:sz w:val="22"/>
          <w:szCs w:val="22"/>
        </w:rPr>
        <w:t>, l’acceptation de chaque sous-traitant et l’agrément de ses conditions de paiement.</w:t>
      </w:r>
    </w:p>
    <w:p w:rsidR="006F1977" w:rsidRPr="00275A05"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Dans le cas où la demande de sous-traitance intervient au moment de l’offre, le candidat doit fournir dans son enveloppe, pour les sous-traitants, tous les documents mentionnés au titre de la candidature (à l’exception de la lettre de candidature modèle DC1) et une déclaration de chaque sous-traitant indiquant qu’il ne tombe pas sous le coup d’une interdiction de concourir.</w:t>
      </w:r>
    </w:p>
    <w:p w:rsidR="006F1977" w:rsidRPr="00275A05" w:rsidRDefault="0018397B" w:rsidP="00275A05">
      <w:pPr>
        <w:pStyle w:val="Corpsdetexte"/>
        <w:spacing w:before="120" w:line="275" w:lineRule="exact"/>
        <w:ind w:left="218"/>
        <w:jc w:val="both"/>
        <w:rPr>
          <w:rFonts w:asciiTheme="minorHAnsi" w:hAnsiTheme="minorHAnsi" w:cstheme="minorHAnsi"/>
          <w:b/>
          <w:w w:val="80"/>
          <w:u w:val="single"/>
        </w:rPr>
      </w:pPr>
      <w:r w:rsidRPr="00275A05">
        <w:rPr>
          <w:rFonts w:asciiTheme="minorHAnsi" w:hAnsiTheme="minorHAnsi" w:cstheme="minorHAnsi"/>
          <w:b/>
          <w:w w:val="80"/>
          <w:u w:val="single"/>
        </w:rPr>
        <w:t>Par ailleurs, le candidat doit indiquer :</w:t>
      </w:r>
    </w:p>
    <w:p w:rsidR="006F1977" w:rsidRPr="002C495E" w:rsidRDefault="00275A05"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La</w:t>
      </w:r>
      <w:r w:rsidR="0018397B" w:rsidRPr="002C495E">
        <w:rPr>
          <w:rFonts w:ascii="Calibri" w:eastAsia="Calibri" w:hAnsi="Calibri" w:cstheme="minorHAnsi"/>
        </w:rPr>
        <w:t xml:space="preserve"> nature des prestations dont la sous-traitance est prévue ;</w:t>
      </w:r>
    </w:p>
    <w:p w:rsidR="006F1977" w:rsidRPr="002C495E" w:rsidRDefault="00275A05"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Le</w:t>
      </w:r>
      <w:r w:rsidR="0018397B" w:rsidRPr="002C495E">
        <w:rPr>
          <w:rFonts w:ascii="Calibri" w:eastAsia="Calibri" w:hAnsi="Calibri" w:cstheme="minorHAnsi"/>
        </w:rPr>
        <w:t xml:space="preserve"> nom, la raison ou la dénomination sociale et l’adresse du sous-traitant proposé.</w:t>
      </w:r>
    </w:p>
    <w:p w:rsidR="006F1977" w:rsidRPr="00275A05"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 xml:space="preserve">Si le candidat se prévaut des capacités professionnelles, financières et techniques du sous-traitant, il doit fournir un engagement écrit </w:t>
      </w:r>
      <w:r w:rsidR="00275A05" w:rsidRPr="00275A05">
        <w:rPr>
          <w:rFonts w:asciiTheme="minorHAnsi" w:eastAsia="Calibri" w:hAnsiTheme="minorHAnsi" w:cstheme="minorHAnsi"/>
          <w:sz w:val="22"/>
          <w:szCs w:val="22"/>
        </w:rPr>
        <w:t>signer</w:t>
      </w:r>
      <w:r w:rsidRPr="00275A05">
        <w:rPr>
          <w:rFonts w:asciiTheme="minorHAnsi" w:eastAsia="Calibri" w:hAnsiTheme="minorHAnsi" w:cstheme="minorHAnsi"/>
          <w:sz w:val="22"/>
          <w:szCs w:val="22"/>
        </w:rPr>
        <w:t xml:space="preserve"> du sous-traitant confirmant qu’il dispose des moyens de celui-ci.</w:t>
      </w:r>
    </w:p>
    <w:p w:rsidR="006F1977" w:rsidRPr="00275A05" w:rsidRDefault="0018397B">
      <w:pPr>
        <w:pStyle w:val="Corpsdetexte"/>
        <w:spacing w:before="120" w:line="275" w:lineRule="exact"/>
        <w:ind w:left="218"/>
        <w:jc w:val="both"/>
        <w:rPr>
          <w:rFonts w:asciiTheme="minorHAnsi" w:hAnsiTheme="minorHAnsi" w:cstheme="minorHAnsi"/>
          <w:b/>
          <w:u w:val="single"/>
        </w:rPr>
      </w:pPr>
      <w:r w:rsidRPr="00275A05">
        <w:rPr>
          <w:rFonts w:asciiTheme="minorHAnsi" w:hAnsiTheme="minorHAnsi" w:cstheme="minorHAnsi"/>
          <w:b/>
          <w:w w:val="80"/>
          <w:u w:val="single"/>
        </w:rPr>
        <w:t>Le</w:t>
      </w:r>
      <w:r w:rsidRPr="00275A05">
        <w:rPr>
          <w:rFonts w:asciiTheme="minorHAnsi" w:hAnsiTheme="minorHAnsi" w:cstheme="minorHAnsi"/>
          <w:b/>
          <w:spacing w:val="-2"/>
          <w:u w:val="single"/>
        </w:rPr>
        <w:t xml:space="preserve"> </w:t>
      </w:r>
      <w:r w:rsidRPr="00275A05">
        <w:rPr>
          <w:rFonts w:asciiTheme="minorHAnsi" w:hAnsiTheme="minorHAnsi" w:cstheme="minorHAnsi"/>
          <w:b/>
          <w:w w:val="80"/>
          <w:u w:val="single"/>
        </w:rPr>
        <w:t>candidat</w:t>
      </w:r>
      <w:r w:rsidRPr="00275A05">
        <w:rPr>
          <w:rFonts w:asciiTheme="minorHAnsi" w:hAnsiTheme="minorHAnsi" w:cstheme="minorHAnsi"/>
          <w:b/>
          <w:spacing w:val="-2"/>
          <w:u w:val="single"/>
        </w:rPr>
        <w:t xml:space="preserve"> </w:t>
      </w:r>
      <w:r w:rsidRPr="00275A05">
        <w:rPr>
          <w:rFonts w:asciiTheme="minorHAnsi" w:hAnsiTheme="minorHAnsi" w:cstheme="minorHAnsi"/>
          <w:b/>
          <w:w w:val="80"/>
          <w:u w:val="single"/>
        </w:rPr>
        <w:t>devra</w:t>
      </w:r>
      <w:r w:rsidRPr="00275A05">
        <w:rPr>
          <w:rFonts w:asciiTheme="minorHAnsi" w:hAnsiTheme="minorHAnsi" w:cstheme="minorHAnsi"/>
          <w:b/>
          <w:spacing w:val="-4"/>
          <w:u w:val="single"/>
        </w:rPr>
        <w:t xml:space="preserve"> </w:t>
      </w:r>
      <w:r w:rsidRPr="00275A05">
        <w:rPr>
          <w:rFonts w:asciiTheme="minorHAnsi" w:hAnsiTheme="minorHAnsi" w:cstheme="minorHAnsi"/>
          <w:b/>
          <w:w w:val="80"/>
          <w:u w:val="single"/>
        </w:rPr>
        <w:t>également</w:t>
      </w:r>
      <w:r w:rsidRPr="00275A05">
        <w:rPr>
          <w:rFonts w:asciiTheme="minorHAnsi" w:hAnsiTheme="minorHAnsi" w:cstheme="minorHAnsi"/>
          <w:b/>
          <w:spacing w:val="-2"/>
          <w:u w:val="single"/>
        </w:rPr>
        <w:t xml:space="preserve"> </w:t>
      </w:r>
      <w:r w:rsidRPr="00275A05">
        <w:rPr>
          <w:rFonts w:asciiTheme="minorHAnsi" w:hAnsiTheme="minorHAnsi" w:cstheme="minorHAnsi"/>
          <w:b/>
          <w:w w:val="80"/>
          <w:u w:val="single"/>
        </w:rPr>
        <w:t>indiquer</w:t>
      </w:r>
      <w:r w:rsidRPr="00275A05">
        <w:rPr>
          <w:rFonts w:asciiTheme="minorHAnsi" w:hAnsiTheme="minorHAnsi" w:cstheme="minorHAnsi"/>
          <w:b/>
          <w:spacing w:val="-2"/>
          <w:u w:val="single"/>
        </w:rPr>
        <w:t xml:space="preserve"> </w:t>
      </w:r>
      <w:r w:rsidRPr="00275A05">
        <w:rPr>
          <w:rFonts w:asciiTheme="minorHAnsi" w:hAnsiTheme="minorHAnsi" w:cstheme="minorHAnsi"/>
          <w:b/>
          <w:spacing w:val="-10"/>
          <w:w w:val="80"/>
          <w:u w:val="single"/>
        </w:rPr>
        <w:t>:</w:t>
      </w:r>
    </w:p>
    <w:p w:rsidR="006F1977" w:rsidRPr="002C495E" w:rsidRDefault="00275A05"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Le</w:t>
      </w:r>
      <w:r w:rsidR="0018397B" w:rsidRPr="002C495E">
        <w:rPr>
          <w:rFonts w:ascii="Calibri" w:eastAsia="Calibri" w:hAnsi="Calibri" w:cstheme="minorHAnsi"/>
        </w:rPr>
        <w:t xml:space="preserve"> montant prévisionnel des sommes à payer directement au sous-traitant ;</w:t>
      </w:r>
    </w:p>
    <w:p w:rsidR="006F1977" w:rsidRPr="002C495E" w:rsidRDefault="00275A05"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Les</w:t>
      </w:r>
      <w:r w:rsidR="0018397B" w:rsidRPr="002C495E">
        <w:rPr>
          <w:rFonts w:ascii="Calibri" w:eastAsia="Calibri" w:hAnsi="Calibri" w:cstheme="minorHAnsi"/>
        </w:rPr>
        <w:t xml:space="preserve"> conditions de paiement prévues par le projet de contrat de sous-traitance.</w:t>
      </w:r>
    </w:p>
    <w:p w:rsidR="006F1977" w:rsidRPr="00275A05"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Enfin, l’entreprise sous-traitante devra produire les déclarations fiscales et sociales ainsi que les pièces mentionnées à l’article D.8222-5 du code du travail dans les mêmes conditions que celles prévues pour le candidat.</w:t>
      </w:r>
    </w:p>
    <w:p w:rsidR="006F1977" w:rsidRPr="00275A05"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Dans le cas où la demande de sous-traitance intervient après la date limite de dépôt des offres et avant la notification du marché, le soumissionnaire remet contre récépissé ou adresse par lettre recommandée avec avis de réception une déclaration spéciale indiquant les mêmes renseignements que ceux demandés dans le cas où la déclaration de sous-traitance intervient au moment de l’offre.</w:t>
      </w:r>
    </w:p>
    <w:p w:rsidR="00275A05" w:rsidRDefault="0018397B" w:rsidP="002C495E">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Dans tous les cas, les entreprises soumissionnaires peuvent utiliser le formulaire DC4 (modèle de déclaration de sous-traitance).</w:t>
      </w:r>
    </w:p>
    <w:p w:rsidR="002C495E" w:rsidRPr="002C495E" w:rsidRDefault="002C495E" w:rsidP="002C495E">
      <w:pPr>
        <w:pStyle w:val="Corpsdetexte"/>
        <w:spacing w:before="120"/>
        <w:ind w:left="240"/>
        <w:jc w:val="both"/>
        <w:rPr>
          <w:rFonts w:asciiTheme="minorHAnsi" w:eastAsia="Calibri" w:hAnsiTheme="minorHAnsi" w:cstheme="minorHAnsi"/>
          <w:sz w:val="22"/>
          <w:szCs w:val="22"/>
        </w:rPr>
      </w:pPr>
    </w:p>
    <w:p w:rsidR="006F1977" w:rsidRPr="00786A0E"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786A0E">
        <w:rPr>
          <w:rFonts w:asciiTheme="minorHAnsi" w:eastAsia="Calibri" w:hAnsiTheme="minorHAnsi" w:cstheme="minorHAnsi"/>
          <w:sz w:val="22"/>
          <w:szCs w:val="22"/>
        </w:rPr>
        <w:t>ARTICLE 15 - DELAIS ET VOIES DE RECOURS</w:t>
      </w:r>
    </w:p>
    <w:p w:rsidR="006F1977" w:rsidRPr="00275A05"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Tout différend, survenant à l'occasion de l'exécution du marché, sera soumis par le titulaire au pouvoir adjudicateur, sous pli recommandé avec accusé de réception et fera l’objet d’une tentative de règlement amiable.</w:t>
      </w:r>
    </w:p>
    <w:p w:rsidR="006F1977" w:rsidRDefault="0018397B" w:rsidP="00275A05">
      <w:pPr>
        <w:pStyle w:val="Corpsdetexte"/>
        <w:spacing w:before="120"/>
        <w:ind w:left="240"/>
        <w:jc w:val="both"/>
        <w:rPr>
          <w:rFonts w:asciiTheme="minorHAnsi" w:eastAsia="Calibri" w:hAnsiTheme="minorHAnsi" w:cstheme="minorHAnsi"/>
          <w:sz w:val="22"/>
          <w:szCs w:val="22"/>
        </w:rPr>
      </w:pPr>
      <w:r w:rsidRPr="00275A05">
        <w:rPr>
          <w:rFonts w:asciiTheme="minorHAnsi" w:eastAsia="Calibri" w:hAnsiTheme="minorHAnsi" w:cstheme="minorHAnsi"/>
          <w:sz w:val="22"/>
          <w:szCs w:val="22"/>
        </w:rPr>
        <w:t>Si les litiges ne peuvent être réglés à l’amiable ou par la voie transactionnelle, en application de l’article R.312-11 du code de justice administrative, les parties sais</w:t>
      </w:r>
      <w:r w:rsidR="00786A0E" w:rsidRPr="00275A05">
        <w:rPr>
          <w:rFonts w:asciiTheme="minorHAnsi" w:eastAsia="Calibri" w:hAnsiTheme="minorHAnsi" w:cstheme="minorHAnsi"/>
          <w:sz w:val="22"/>
          <w:szCs w:val="22"/>
        </w:rPr>
        <w:t>iront le Tribunal Administratif.</w:t>
      </w:r>
    </w:p>
    <w:p w:rsidR="002C495E" w:rsidRDefault="002C495E" w:rsidP="00275A05">
      <w:pPr>
        <w:pStyle w:val="Corpsdetexte"/>
        <w:spacing w:before="120"/>
        <w:ind w:left="240"/>
        <w:jc w:val="both"/>
        <w:rPr>
          <w:rFonts w:asciiTheme="minorHAnsi" w:eastAsia="Calibri" w:hAnsiTheme="minorHAnsi" w:cstheme="minorHAnsi"/>
          <w:sz w:val="22"/>
          <w:szCs w:val="22"/>
        </w:rPr>
      </w:pPr>
    </w:p>
    <w:p w:rsidR="002C495E" w:rsidRDefault="002C495E" w:rsidP="00275A05">
      <w:pPr>
        <w:pStyle w:val="Corpsdetexte"/>
        <w:spacing w:before="120"/>
        <w:ind w:left="240"/>
        <w:jc w:val="both"/>
        <w:rPr>
          <w:rFonts w:asciiTheme="minorHAnsi" w:eastAsia="Calibri" w:hAnsiTheme="minorHAnsi" w:cstheme="minorHAnsi"/>
          <w:sz w:val="22"/>
          <w:szCs w:val="22"/>
        </w:rPr>
      </w:pPr>
    </w:p>
    <w:p w:rsidR="002C495E" w:rsidRDefault="002C495E" w:rsidP="00275A05">
      <w:pPr>
        <w:pStyle w:val="Corpsdetexte"/>
        <w:spacing w:before="120"/>
        <w:ind w:left="240"/>
        <w:jc w:val="both"/>
        <w:rPr>
          <w:rFonts w:asciiTheme="minorHAnsi" w:eastAsia="Calibri" w:hAnsiTheme="minorHAnsi" w:cstheme="minorHAnsi"/>
          <w:sz w:val="22"/>
          <w:szCs w:val="22"/>
        </w:rPr>
      </w:pPr>
    </w:p>
    <w:p w:rsidR="002C495E" w:rsidRPr="00275A05" w:rsidRDefault="002C495E" w:rsidP="00275A05">
      <w:pPr>
        <w:pStyle w:val="Corpsdetexte"/>
        <w:spacing w:before="120"/>
        <w:ind w:left="240"/>
        <w:jc w:val="both"/>
        <w:rPr>
          <w:rFonts w:asciiTheme="minorHAnsi" w:eastAsia="Calibri" w:hAnsiTheme="minorHAnsi" w:cstheme="minorHAnsi"/>
          <w:sz w:val="22"/>
          <w:szCs w:val="22"/>
        </w:rPr>
      </w:pPr>
    </w:p>
    <w:p w:rsidR="006F1977" w:rsidRPr="00EB69A7" w:rsidRDefault="0018397B" w:rsidP="00275A05">
      <w:pPr>
        <w:pStyle w:val="Corpsdetexte"/>
        <w:spacing w:before="120"/>
        <w:ind w:left="240"/>
        <w:jc w:val="both"/>
        <w:rPr>
          <w:rFonts w:asciiTheme="minorHAnsi" w:hAnsiTheme="minorHAnsi" w:cstheme="minorHAnsi"/>
        </w:rPr>
      </w:pPr>
      <w:r w:rsidRPr="00275A05">
        <w:rPr>
          <w:rFonts w:asciiTheme="minorHAnsi" w:eastAsia="Calibri" w:hAnsiTheme="minorHAnsi" w:cstheme="minorHAnsi"/>
          <w:sz w:val="22"/>
          <w:szCs w:val="22"/>
        </w:rPr>
        <w:t>Les litiges éventuels seront régis exclusivement par les lois et règlements français. Les tribunaux</w:t>
      </w:r>
      <w:r w:rsidRPr="00EB69A7">
        <w:rPr>
          <w:rFonts w:asciiTheme="minorHAnsi" w:hAnsiTheme="minorHAnsi" w:cstheme="minorHAnsi"/>
          <w:w w:val="90"/>
        </w:rPr>
        <w:t xml:space="preserve"> </w:t>
      </w:r>
      <w:r w:rsidRPr="00275A05">
        <w:rPr>
          <w:rFonts w:asciiTheme="minorHAnsi" w:eastAsia="Calibri" w:hAnsiTheme="minorHAnsi" w:cstheme="minorHAnsi"/>
          <w:sz w:val="22"/>
          <w:szCs w:val="22"/>
        </w:rPr>
        <w:t>administratifs français auront, seuls, compétence pour régler les recours et litiges qui pourraient opposer la personne publique française à des titulaires étrangers.</w:t>
      </w:r>
    </w:p>
    <w:p w:rsidR="00786A0E" w:rsidRPr="006E6628" w:rsidRDefault="00786A0E" w:rsidP="006E6628">
      <w:pPr>
        <w:pStyle w:val="Corpsdetexte"/>
        <w:spacing w:before="120"/>
        <w:ind w:left="240"/>
        <w:jc w:val="both"/>
        <w:rPr>
          <w:rFonts w:asciiTheme="minorHAnsi" w:eastAsia="Calibri" w:hAnsiTheme="minorHAnsi" w:cstheme="minorHAnsi"/>
          <w:b/>
          <w:sz w:val="22"/>
          <w:szCs w:val="22"/>
        </w:rPr>
      </w:pPr>
      <w:r w:rsidRPr="006E6628">
        <w:rPr>
          <w:rFonts w:asciiTheme="minorHAnsi" w:eastAsia="Calibri" w:hAnsiTheme="minorHAnsi" w:cstheme="minorHAnsi"/>
          <w:b/>
          <w:sz w:val="22"/>
          <w:szCs w:val="22"/>
        </w:rPr>
        <w:t>Tribunal Administratif Versailles</w:t>
      </w:r>
    </w:p>
    <w:p w:rsidR="00786A0E" w:rsidRPr="006E6628" w:rsidRDefault="00786A0E" w:rsidP="006E6628">
      <w:pPr>
        <w:pStyle w:val="Corpsdetexte"/>
        <w:spacing w:before="120"/>
        <w:ind w:left="240"/>
        <w:jc w:val="both"/>
        <w:rPr>
          <w:rFonts w:asciiTheme="minorHAnsi" w:eastAsia="Calibri" w:hAnsiTheme="minorHAnsi" w:cstheme="minorHAnsi"/>
          <w:b/>
          <w:sz w:val="22"/>
          <w:szCs w:val="22"/>
        </w:rPr>
      </w:pPr>
      <w:r w:rsidRPr="006E6628">
        <w:rPr>
          <w:rFonts w:asciiTheme="minorHAnsi" w:eastAsia="Calibri" w:hAnsiTheme="minorHAnsi" w:cstheme="minorHAnsi"/>
          <w:b/>
          <w:sz w:val="22"/>
          <w:szCs w:val="22"/>
        </w:rPr>
        <w:t>56 Avenue de Saint Cloud</w:t>
      </w:r>
    </w:p>
    <w:p w:rsidR="00786A0E" w:rsidRPr="006E6628" w:rsidRDefault="00786A0E" w:rsidP="006E6628">
      <w:pPr>
        <w:pStyle w:val="Corpsdetexte"/>
        <w:spacing w:before="120"/>
        <w:ind w:left="240"/>
        <w:jc w:val="both"/>
        <w:rPr>
          <w:rFonts w:asciiTheme="minorHAnsi" w:eastAsia="Calibri" w:hAnsiTheme="minorHAnsi" w:cstheme="minorHAnsi"/>
          <w:b/>
          <w:sz w:val="22"/>
          <w:szCs w:val="22"/>
        </w:rPr>
      </w:pPr>
      <w:r w:rsidRPr="006E6628">
        <w:rPr>
          <w:rFonts w:asciiTheme="minorHAnsi" w:eastAsia="Calibri" w:hAnsiTheme="minorHAnsi" w:cstheme="minorHAnsi"/>
          <w:b/>
          <w:sz w:val="22"/>
          <w:szCs w:val="22"/>
        </w:rPr>
        <w:t>78011 Versailles Cedex</w:t>
      </w:r>
    </w:p>
    <w:p w:rsidR="006E6628" w:rsidRPr="006E6628" w:rsidRDefault="006E6628" w:rsidP="006E6628">
      <w:pPr>
        <w:pStyle w:val="Corpsdetexte"/>
        <w:spacing w:before="120"/>
        <w:ind w:left="240"/>
        <w:jc w:val="both"/>
        <w:rPr>
          <w:rFonts w:asciiTheme="minorHAnsi" w:eastAsia="Calibri" w:hAnsiTheme="minorHAnsi" w:cstheme="minorHAnsi"/>
          <w:sz w:val="22"/>
          <w:szCs w:val="22"/>
        </w:rPr>
      </w:pPr>
      <w:r w:rsidRPr="006E6628">
        <w:rPr>
          <w:rFonts w:asciiTheme="minorHAnsi" w:eastAsia="Calibri" w:hAnsiTheme="minorHAnsi" w:cstheme="minorHAnsi"/>
          <w:sz w:val="22"/>
          <w:szCs w:val="22"/>
        </w:rPr>
        <w:t>Accueil : 01 39 20 54 00</w:t>
      </w:r>
    </w:p>
    <w:p w:rsidR="006E6628" w:rsidRPr="006E6628" w:rsidRDefault="006E6628" w:rsidP="006E6628">
      <w:pPr>
        <w:pStyle w:val="Corpsdetexte"/>
        <w:spacing w:before="120"/>
        <w:ind w:left="240"/>
        <w:jc w:val="both"/>
        <w:rPr>
          <w:rFonts w:asciiTheme="minorHAnsi" w:eastAsia="Calibri" w:hAnsiTheme="minorHAnsi" w:cstheme="minorHAnsi"/>
          <w:sz w:val="22"/>
          <w:szCs w:val="22"/>
        </w:rPr>
      </w:pPr>
      <w:r w:rsidRPr="006E6628">
        <w:rPr>
          <w:rFonts w:asciiTheme="minorHAnsi" w:eastAsia="Calibri" w:hAnsiTheme="minorHAnsi" w:cstheme="minorHAnsi"/>
          <w:sz w:val="22"/>
          <w:szCs w:val="22"/>
        </w:rPr>
        <w:t>Télécopie du greffe général : 01 39 20 54 87</w:t>
      </w:r>
    </w:p>
    <w:p w:rsidR="006E6628" w:rsidRPr="006E6628" w:rsidRDefault="006E6628" w:rsidP="006E6628">
      <w:pPr>
        <w:pStyle w:val="Corpsdetexte"/>
        <w:spacing w:before="120"/>
        <w:ind w:left="240"/>
        <w:jc w:val="both"/>
        <w:rPr>
          <w:rFonts w:asciiTheme="minorHAnsi" w:eastAsia="Calibri" w:hAnsiTheme="minorHAnsi" w:cstheme="minorHAnsi"/>
          <w:sz w:val="22"/>
          <w:szCs w:val="22"/>
        </w:rPr>
      </w:pPr>
      <w:r w:rsidRPr="006E6628">
        <w:rPr>
          <w:rFonts w:asciiTheme="minorHAnsi" w:eastAsia="Calibri" w:hAnsiTheme="minorHAnsi" w:cstheme="minorHAnsi"/>
          <w:sz w:val="22"/>
          <w:szCs w:val="22"/>
        </w:rPr>
        <w:t>Télécopie des procédures d'urgence : 01 39 20 58 90</w:t>
      </w:r>
    </w:p>
    <w:p w:rsidR="006E6628" w:rsidRDefault="006E6628" w:rsidP="006E6628">
      <w:pPr>
        <w:pStyle w:val="Corpsdetexte"/>
        <w:spacing w:before="120"/>
        <w:ind w:left="240"/>
        <w:jc w:val="both"/>
        <w:rPr>
          <w:rFonts w:asciiTheme="minorHAnsi" w:eastAsia="Calibri" w:hAnsiTheme="minorHAnsi" w:cstheme="minorHAnsi"/>
          <w:sz w:val="22"/>
          <w:szCs w:val="22"/>
          <w:u w:val="single"/>
        </w:rPr>
      </w:pPr>
      <w:r w:rsidRPr="006E6628">
        <w:rPr>
          <w:rFonts w:asciiTheme="minorHAnsi" w:eastAsia="Calibri" w:hAnsiTheme="minorHAnsi" w:cstheme="minorHAnsi"/>
          <w:sz w:val="22"/>
          <w:szCs w:val="22"/>
        </w:rPr>
        <w:t>Courriel : </w:t>
      </w:r>
      <w:hyperlink r:id="rId11" w:tgtFrame="_self" w:history="1">
        <w:r w:rsidRPr="006E6628">
          <w:rPr>
            <w:rFonts w:asciiTheme="minorHAnsi" w:eastAsia="Calibri" w:hAnsiTheme="minorHAnsi" w:cstheme="minorHAnsi"/>
            <w:sz w:val="22"/>
            <w:szCs w:val="22"/>
            <w:u w:val="single"/>
          </w:rPr>
          <w:t>greffe.ta-versailles@juradm.fr</w:t>
        </w:r>
      </w:hyperlink>
    </w:p>
    <w:p w:rsidR="007A13A0" w:rsidRPr="006E6628" w:rsidRDefault="007A13A0" w:rsidP="006E6628">
      <w:pPr>
        <w:pStyle w:val="Corpsdetexte"/>
        <w:spacing w:before="120"/>
        <w:ind w:left="240"/>
        <w:jc w:val="both"/>
        <w:rPr>
          <w:rFonts w:asciiTheme="minorHAnsi" w:eastAsia="Calibri" w:hAnsiTheme="minorHAnsi" w:cstheme="minorHAnsi"/>
          <w:sz w:val="22"/>
          <w:szCs w:val="22"/>
        </w:rPr>
      </w:pPr>
      <w:r w:rsidRPr="007A13A0">
        <w:rPr>
          <w:rFonts w:asciiTheme="minorHAnsi" w:eastAsia="Calibri" w:hAnsiTheme="minorHAnsi" w:cstheme="minorHAnsi"/>
          <w:sz w:val="22"/>
          <w:szCs w:val="22"/>
        </w:rPr>
        <w:t xml:space="preserve">URL : </w:t>
      </w:r>
      <w:r w:rsidRPr="007A13A0">
        <w:rPr>
          <w:rFonts w:asciiTheme="minorHAnsi" w:eastAsia="Calibri" w:hAnsiTheme="minorHAnsi" w:cstheme="minorHAnsi"/>
          <w:sz w:val="22"/>
          <w:szCs w:val="22"/>
          <w:u w:val="single"/>
        </w:rPr>
        <w:t>http://versailles.tribunal-administratif.fr/</w:t>
      </w:r>
    </w:p>
    <w:p w:rsidR="00275A05" w:rsidRPr="00AE47FC" w:rsidRDefault="00275A05" w:rsidP="00786A0E">
      <w:pPr>
        <w:pStyle w:val="Corpsdetexte"/>
        <w:spacing w:before="118"/>
        <w:ind w:right="111"/>
        <w:jc w:val="both"/>
        <w:rPr>
          <w:b/>
        </w:rPr>
      </w:pPr>
    </w:p>
    <w:p w:rsidR="006F1977" w:rsidRPr="00786A0E" w:rsidRDefault="0018397B" w:rsidP="008F7FED">
      <w:pPr>
        <w:pStyle w:val="Titre1"/>
        <w:pBdr>
          <w:top w:val="single" w:sz="4" w:space="1" w:color="auto"/>
          <w:left w:val="single" w:sz="4" w:space="4" w:color="auto"/>
          <w:bottom w:val="single" w:sz="4" w:space="1" w:color="auto"/>
          <w:right w:val="single" w:sz="4" w:space="4" w:color="auto"/>
        </w:pBdr>
        <w:shd w:val="clear" w:color="auto" w:fill="31849B" w:themeFill="accent5" w:themeFillShade="BF"/>
        <w:spacing w:before="37"/>
        <w:ind w:left="240"/>
        <w:rPr>
          <w:rFonts w:asciiTheme="minorHAnsi" w:eastAsia="Calibri" w:hAnsiTheme="minorHAnsi" w:cstheme="minorHAnsi"/>
          <w:sz w:val="22"/>
          <w:szCs w:val="22"/>
        </w:rPr>
      </w:pPr>
      <w:r w:rsidRPr="00786A0E">
        <w:rPr>
          <w:rFonts w:asciiTheme="minorHAnsi" w:eastAsia="Calibri" w:hAnsiTheme="minorHAnsi" w:cstheme="minorHAnsi"/>
          <w:sz w:val="22"/>
          <w:szCs w:val="22"/>
        </w:rPr>
        <w:t>ARTICLE 17 - DOCUMENTS DE LA CONSULTATION</w:t>
      </w:r>
    </w:p>
    <w:p w:rsidR="006F1977" w:rsidRPr="002C495E" w:rsidRDefault="0018397B"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 xml:space="preserve">L’Acte d’Engagement n° </w:t>
      </w:r>
      <w:proofErr w:type="gramStart"/>
      <w:r w:rsidR="008F7FED">
        <w:rPr>
          <w:rFonts w:ascii="Calibri" w:eastAsia="Calibri" w:hAnsi="Calibri" w:cstheme="minorHAnsi"/>
        </w:rPr>
        <w:t>2600002</w:t>
      </w:r>
      <w:r w:rsidRPr="002C495E">
        <w:rPr>
          <w:rFonts w:ascii="Calibri" w:eastAsia="Calibri" w:hAnsi="Calibri" w:cstheme="minorHAnsi"/>
        </w:rPr>
        <w:t>;</w:t>
      </w:r>
      <w:proofErr w:type="gramEnd"/>
    </w:p>
    <w:p w:rsidR="006F1977" w:rsidRPr="002C495E" w:rsidRDefault="0018397B"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 xml:space="preserve">Le bordereau de prix unitaires (BPU) n° </w:t>
      </w:r>
      <w:proofErr w:type="gramStart"/>
      <w:r w:rsidR="008F7FED">
        <w:rPr>
          <w:rFonts w:ascii="Calibri" w:eastAsia="Calibri" w:hAnsi="Calibri" w:cstheme="minorHAnsi"/>
        </w:rPr>
        <w:t>2600002</w:t>
      </w:r>
      <w:r w:rsidRPr="002C495E">
        <w:rPr>
          <w:rFonts w:ascii="Calibri" w:eastAsia="Calibri" w:hAnsi="Calibri" w:cstheme="minorHAnsi"/>
        </w:rPr>
        <w:t>;</w:t>
      </w:r>
      <w:proofErr w:type="gramEnd"/>
    </w:p>
    <w:p w:rsidR="006F1977" w:rsidRPr="002C495E" w:rsidRDefault="0018397B"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 xml:space="preserve">Le CCP n° </w:t>
      </w:r>
      <w:r w:rsidR="008F7FED">
        <w:rPr>
          <w:rFonts w:ascii="Calibri" w:eastAsia="Calibri" w:hAnsi="Calibri" w:cstheme="minorHAnsi"/>
        </w:rPr>
        <w:t>2600002</w:t>
      </w:r>
      <w:r w:rsidRPr="002C495E">
        <w:rPr>
          <w:rFonts w:ascii="Calibri" w:eastAsia="Calibri" w:hAnsi="Calibri" w:cstheme="minorHAnsi"/>
        </w:rPr>
        <w:t xml:space="preserve"> ;</w:t>
      </w:r>
    </w:p>
    <w:p w:rsidR="006F1977" w:rsidRDefault="0018397B"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sidRPr="002C495E">
        <w:rPr>
          <w:rFonts w:ascii="Calibri" w:eastAsia="Calibri" w:hAnsi="Calibri" w:cstheme="minorHAnsi"/>
        </w:rPr>
        <w:t xml:space="preserve">Le présent Règlement de Consultation n° </w:t>
      </w:r>
      <w:r w:rsidR="008F7FED">
        <w:rPr>
          <w:rFonts w:ascii="Calibri" w:eastAsia="Calibri" w:hAnsi="Calibri" w:cstheme="minorHAnsi"/>
        </w:rPr>
        <w:t>2600002</w:t>
      </w:r>
      <w:r w:rsidR="00F964DE">
        <w:rPr>
          <w:rFonts w:ascii="Calibri" w:eastAsia="Calibri" w:hAnsi="Calibri" w:cstheme="minorHAnsi"/>
        </w:rPr>
        <w:t> ;</w:t>
      </w:r>
    </w:p>
    <w:p w:rsidR="00F964DE" w:rsidRDefault="00F964DE"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Pr>
          <w:rFonts w:ascii="Calibri" w:eastAsia="Calibri" w:hAnsi="Calibri" w:cstheme="minorHAnsi"/>
        </w:rPr>
        <w:t xml:space="preserve">Le Contrat de </w:t>
      </w:r>
      <w:proofErr w:type="spellStart"/>
      <w:r>
        <w:rPr>
          <w:rFonts w:ascii="Calibri" w:eastAsia="Calibri" w:hAnsi="Calibri" w:cstheme="minorHAnsi"/>
        </w:rPr>
        <w:t>sous-traitrance</w:t>
      </w:r>
      <w:proofErr w:type="spellEnd"/>
      <w:r>
        <w:rPr>
          <w:rFonts w:ascii="Calibri" w:eastAsia="Calibri" w:hAnsi="Calibri" w:cstheme="minorHAnsi"/>
        </w:rPr>
        <w:t> ;</w:t>
      </w:r>
    </w:p>
    <w:p w:rsidR="00F964DE" w:rsidRPr="002C495E" w:rsidRDefault="00F964DE" w:rsidP="00275A05">
      <w:pPr>
        <w:pStyle w:val="Paragraphedeliste"/>
        <w:numPr>
          <w:ilvl w:val="0"/>
          <w:numId w:val="7"/>
        </w:numPr>
        <w:suppressAutoHyphens/>
        <w:autoSpaceDE/>
        <w:autoSpaceDN/>
        <w:spacing w:line="276" w:lineRule="auto"/>
        <w:contextualSpacing/>
        <w:rPr>
          <w:rFonts w:ascii="Calibri" w:eastAsia="Calibri" w:hAnsi="Calibri" w:cstheme="minorHAnsi"/>
        </w:rPr>
      </w:pPr>
      <w:r>
        <w:rPr>
          <w:rFonts w:ascii="Calibri" w:eastAsia="Calibri" w:hAnsi="Calibri" w:cstheme="minorHAnsi"/>
        </w:rPr>
        <w:t xml:space="preserve">La charte qualité </w:t>
      </w:r>
      <w:proofErr w:type="spellStart"/>
      <w:r>
        <w:rPr>
          <w:rFonts w:ascii="Calibri" w:eastAsia="Calibri" w:hAnsi="Calibri" w:cstheme="minorHAnsi"/>
        </w:rPr>
        <w:t>qualiopi</w:t>
      </w:r>
      <w:proofErr w:type="spellEnd"/>
      <w:r>
        <w:rPr>
          <w:rFonts w:ascii="Calibri" w:eastAsia="Calibri" w:hAnsi="Calibri" w:cstheme="minorHAnsi"/>
        </w:rPr>
        <w:t> ;</w:t>
      </w:r>
    </w:p>
    <w:sectPr w:rsidR="00F964DE" w:rsidRPr="002C495E">
      <w:pgSz w:w="11910" w:h="16840"/>
      <w:pgMar w:top="1300" w:right="900" w:bottom="1240" w:left="1200" w:header="0" w:footer="105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B7E" w:rsidRDefault="00A02B7E">
      <w:r>
        <w:separator/>
      </w:r>
    </w:p>
  </w:endnote>
  <w:endnote w:type="continuationSeparator" w:id="0">
    <w:p w:rsidR="00A02B7E" w:rsidRDefault="00A02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B27BAB" w:rsidRPr="00B27BAB" w:rsidTr="00B13434">
      <w:trPr>
        <w:tblHeader/>
      </w:trPr>
      <w:tc>
        <w:tcPr>
          <w:tcW w:w="2623" w:type="dxa"/>
          <w:tcBorders>
            <w:top w:val="single" w:sz="4" w:space="0" w:color="auto"/>
            <w:bottom w:val="single" w:sz="4" w:space="0" w:color="auto"/>
          </w:tcBorders>
        </w:tcPr>
        <w:p w:rsidR="00B27BAB" w:rsidRPr="00B27BAB" w:rsidRDefault="00B27BAB" w:rsidP="00B27BAB">
          <w:pPr>
            <w:rPr>
              <w:rFonts w:ascii="Arial" w:eastAsia="Calibri" w:hAnsi="Arial" w:cs="Arial"/>
              <w:b/>
              <w:bCs/>
            </w:rPr>
          </w:pPr>
          <w:r>
            <w:rPr>
              <w:rFonts w:ascii="Arial" w:eastAsia="Calibri" w:hAnsi="Arial" w:cs="Arial"/>
              <w:b/>
              <w:bCs/>
            </w:rPr>
            <w:t>RC</w:t>
          </w:r>
          <w:r w:rsidRPr="00B27BAB">
            <w:rPr>
              <w:rFonts w:ascii="Arial" w:eastAsia="Calibri" w:hAnsi="Arial" w:cs="Arial"/>
              <w:b/>
              <w:bCs/>
            </w:rPr>
            <w:t xml:space="preserve"> – </w:t>
          </w:r>
          <w:r>
            <w:rPr>
              <w:rFonts w:ascii="Arial" w:eastAsia="Calibri" w:hAnsi="Arial" w:cs="Arial"/>
              <w:b/>
              <w:bCs/>
            </w:rPr>
            <w:t>Règlement de consultation</w:t>
          </w:r>
        </w:p>
      </w:tc>
      <w:tc>
        <w:tcPr>
          <w:tcW w:w="5528" w:type="dxa"/>
          <w:tcBorders>
            <w:top w:val="single" w:sz="4" w:space="0" w:color="auto"/>
            <w:bottom w:val="single" w:sz="4" w:space="0" w:color="auto"/>
          </w:tcBorders>
        </w:tcPr>
        <w:p w:rsidR="00B27BAB" w:rsidRPr="00B27BAB" w:rsidRDefault="00B27BAB" w:rsidP="008F7FED">
          <w:pPr>
            <w:jc w:val="center"/>
            <w:rPr>
              <w:rFonts w:ascii="Arial" w:eastAsia="Calibri" w:hAnsi="Arial" w:cs="Arial"/>
              <w:b/>
              <w:bCs/>
              <w:i/>
              <w:iCs/>
            </w:rPr>
          </w:pPr>
          <w:r w:rsidRPr="00B27BAB">
            <w:rPr>
              <w:rFonts w:ascii="Arial" w:eastAsia="Calibri" w:hAnsi="Arial" w:cs="Arial"/>
              <w:b/>
              <w:bCs/>
              <w:i/>
              <w:iCs/>
            </w:rPr>
            <w:t xml:space="preserve">Marché </w:t>
          </w:r>
          <w:r w:rsidR="008F7FED">
            <w:rPr>
              <w:rFonts w:ascii="Calibri" w:eastAsia="Calibri" w:hAnsi="Calibri" w:cs="Calibri"/>
              <w:b/>
              <w:caps/>
            </w:rPr>
            <w:t>2600002</w:t>
          </w:r>
        </w:p>
      </w:tc>
      <w:tc>
        <w:tcPr>
          <w:tcW w:w="896" w:type="dxa"/>
          <w:tcBorders>
            <w:top w:val="single" w:sz="4" w:space="0" w:color="auto"/>
            <w:bottom w:val="single" w:sz="4" w:space="0" w:color="auto"/>
          </w:tcBorders>
        </w:tcPr>
        <w:p w:rsidR="00B27BAB" w:rsidRPr="00B27BAB" w:rsidRDefault="00B27BAB" w:rsidP="00B27BAB">
          <w:pPr>
            <w:tabs>
              <w:tab w:val="center" w:pos="1366"/>
              <w:tab w:val="right" w:pos="2733"/>
            </w:tabs>
            <w:rPr>
              <w:rFonts w:ascii="Arial" w:eastAsia="Calibri" w:hAnsi="Arial" w:cs="Arial"/>
              <w:b/>
              <w:bCs/>
            </w:rPr>
          </w:pPr>
          <w:r w:rsidRPr="00B27BAB">
            <w:rPr>
              <w:rFonts w:ascii="Arial" w:eastAsia="Calibri" w:hAnsi="Arial" w:cs="Arial"/>
              <w:b/>
              <w:bCs/>
            </w:rPr>
            <w:t xml:space="preserve">Page : </w:t>
          </w:r>
        </w:p>
      </w:tc>
      <w:tc>
        <w:tcPr>
          <w:tcW w:w="567" w:type="dxa"/>
          <w:tcBorders>
            <w:top w:val="single" w:sz="4" w:space="0" w:color="auto"/>
            <w:bottom w:val="single" w:sz="4" w:space="0" w:color="auto"/>
          </w:tcBorders>
        </w:tcPr>
        <w:p w:rsidR="00B27BAB" w:rsidRPr="00B27BAB" w:rsidRDefault="00B27BAB" w:rsidP="00B27BAB">
          <w:pPr>
            <w:jc w:val="center"/>
            <w:rPr>
              <w:rFonts w:ascii="Arial" w:eastAsia="Calibri" w:hAnsi="Arial" w:cs="Arial"/>
              <w:b/>
              <w:bCs/>
            </w:rPr>
          </w:pPr>
          <w:r w:rsidRPr="00B27BAB">
            <w:rPr>
              <w:rFonts w:ascii="Arial" w:eastAsia="Calibri" w:hAnsi="Arial" w:cs="Arial"/>
              <w:b/>
              <w:bCs/>
            </w:rPr>
            <w:fldChar w:fldCharType="begin"/>
          </w:r>
          <w:r w:rsidRPr="00B27BAB">
            <w:rPr>
              <w:rFonts w:ascii="Arial" w:eastAsia="Calibri" w:hAnsi="Arial" w:cs="Arial"/>
              <w:b/>
              <w:bCs/>
            </w:rPr>
            <w:instrText xml:space="preserve"> PAGE </w:instrText>
          </w:r>
          <w:r w:rsidRPr="00B27BAB">
            <w:rPr>
              <w:rFonts w:ascii="Arial" w:eastAsia="Calibri" w:hAnsi="Arial" w:cs="Arial"/>
              <w:b/>
              <w:bCs/>
            </w:rPr>
            <w:fldChar w:fldCharType="separate"/>
          </w:r>
          <w:r w:rsidR="00B46A23">
            <w:rPr>
              <w:rFonts w:ascii="Arial" w:eastAsia="Calibri" w:hAnsi="Arial" w:cs="Arial"/>
              <w:b/>
              <w:bCs/>
              <w:noProof/>
            </w:rPr>
            <w:t>5</w:t>
          </w:r>
          <w:r w:rsidRPr="00B27BAB">
            <w:rPr>
              <w:rFonts w:ascii="Arial" w:eastAsia="Calibri" w:hAnsi="Arial" w:cs="Arial"/>
              <w:b/>
              <w:bCs/>
            </w:rPr>
            <w:fldChar w:fldCharType="end"/>
          </w:r>
        </w:p>
      </w:tc>
      <w:tc>
        <w:tcPr>
          <w:tcW w:w="162" w:type="dxa"/>
          <w:tcBorders>
            <w:top w:val="single" w:sz="4" w:space="0" w:color="auto"/>
            <w:bottom w:val="single" w:sz="4" w:space="0" w:color="auto"/>
          </w:tcBorders>
        </w:tcPr>
        <w:p w:rsidR="00B27BAB" w:rsidRPr="00B27BAB" w:rsidRDefault="00B27BAB" w:rsidP="00B27BAB">
          <w:pPr>
            <w:jc w:val="center"/>
            <w:rPr>
              <w:rFonts w:ascii="Arial" w:eastAsia="Calibri" w:hAnsi="Arial" w:cs="Arial"/>
              <w:b/>
              <w:bCs/>
            </w:rPr>
          </w:pPr>
          <w:r w:rsidRPr="00B27BAB">
            <w:rPr>
              <w:rFonts w:ascii="Arial" w:eastAsia="Calibri" w:hAnsi="Arial" w:cs="Arial"/>
              <w:b/>
              <w:bCs/>
            </w:rPr>
            <w:t>/</w:t>
          </w:r>
        </w:p>
      </w:tc>
      <w:tc>
        <w:tcPr>
          <w:tcW w:w="547" w:type="dxa"/>
          <w:tcBorders>
            <w:top w:val="single" w:sz="4" w:space="0" w:color="auto"/>
            <w:bottom w:val="single" w:sz="4" w:space="0" w:color="auto"/>
          </w:tcBorders>
        </w:tcPr>
        <w:p w:rsidR="00B27BAB" w:rsidRPr="00B27BAB" w:rsidRDefault="00B27BAB" w:rsidP="00B27BAB">
          <w:pPr>
            <w:jc w:val="center"/>
            <w:rPr>
              <w:rFonts w:ascii="Arial" w:eastAsia="Calibri" w:hAnsi="Arial" w:cs="Arial"/>
              <w:b/>
              <w:bCs/>
            </w:rPr>
          </w:pPr>
          <w:r w:rsidRPr="00B27BAB">
            <w:rPr>
              <w:rFonts w:ascii="Arial" w:eastAsia="Calibri" w:hAnsi="Arial" w:cs="Arial"/>
              <w:b/>
              <w:bCs/>
            </w:rPr>
            <w:fldChar w:fldCharType="begin"/>
          </w:r>
          <w:r w:rsidRPr="00B27BAB">
            <w:rPr>
              <w:rFonts w:ascii="Arial" w:eastAsia="Calibri" w:hAnsi="Arial" w:cs="Arial"/>
              <w:b/>
              <w:bCs/>
            </w:rPr>
            <w:instrText xml:space="preserve"> NUMPAGES </w:instrText>
          </w:r>
          <w:r w:rsidRPr="00B27BAB">
            <w:rPr>
              <w:rFonts w:ascii="Arial" w:eastAsia="Calibri" w:hAnsi="Arial" w:cs="Arial"/>
              <w:b/>
              <w:bCs/>
            </w:rPr>
            <w:fldChar w:fldCharType="separate"/>
          </w:r>
          <w:r w:rsidR="00B46A23">
            <w:rPr>
              <w:rFonts w:ascii="Arial" w:eastAsia="Calibri" w:hAnsi="Arial" w:cs="Arial"/>
              <w:b/>
              <w:bCs/>
              <w:noProof/>
            </w:rPr>
            <w:t>8</w:t>
          </w:r>
          <w:r w:rsidRPr="00B27BAB">
            <w:rPr>
              <w:rFonts w:ascii="Arial" w:eastAsia="Calibri" w:hAnsi="Arial" w:cs="Arial"/>
              <w:b/>
              <w:bCs/>
            </w:rPr>
            <w:fldChar w:fldCharType="end"/>
          </w:r>
        </w:p>
      </w:tc>
    </w:tr>
  </w:tbl>
  <w:p w:rsidR="00B27BAB" w:rsidRPr="00B27BAB" w:rsidRDefault="00B27BAB" w:rsidP="00B27BAB">
    <w:pPr>
      <w:pBdr>
        <w:top w:val="single" w:sz="4" w:space="1" w:color="92D050"/>
      </w:pBdr>
      <w:tabs>
        <w:tab w:val="center" w:pos="4536"/>
        <w:tab w:val="right" w:pos="9072"/>
      </w:tabs>
      <w:jc w:val="center"/>
      <w:rPr>
        <w:rFonts w:ascii="Calibri" w:eastAsia="Calibri" w:hAnsi="Calibri" w:cs="Calibri"/>
        <w:sz w:val="16"/>
        <w:szCs w:val="16"/>
      </w:rPr>
    </w:pPr>
    <w:r w:rsidRPr="00B27BAB">
      <w:rPr>
        <w:rFonts w:ascii="Calibri" w:eastAsia="Calibri" w:hAnsi="Calibri" w:cs="Calibri"/>
        <w:color w:val="00B050"/>
        <w:sz w:val="16"/>
        <w:szCs w:val="16"/>
      </w:rPr>
      <w:t>C</w:t>
    </w:r>
    <w:r w:rsidRPr="00B27BAB">
      <w:rPr>
        <w:rFonts w:ascii="Calibri" w:eastAsia="Calibri" w:hAnsi="Calibri" w:cs="Calibri"/>
        <w:sz w:val="16"/>
        <w:szCs w:val="16"/>
      </w:rPr>
      <w:t xml:space="preserve">entre de </w:t>
    </w:r>
    <w:r w:rsidRPr="00B27BAB">
      <w:rPr>
        <w:rFonts w:ascii="Calibri" w:eastAsia="Calibri" w:hAnsi="Calibri" w:cs="Calibri"/>
        <w:color w:val="00B050"/>
        <w:sz w:val="16"/>
        <w:szCs w:val="16"/>
      </w:rPr>
      <w:t>F</w:t>
    </w:r>
    <w:r w:rsidRPr="00B27BAB">
      <w:rPr>
        <w:rFonts w:ascii="Calibri" w:eastAsia="Calibri" w:hAnsi="Calibri" w:cs="Calibri"/>
        <w:sz w:val="16"/>
        <w:szCs w:val="16"/>
      </w:rPr>
      <w:t xml:space="preserve">ormation et de </w:t>
    </w:r>
    <w:r w:rsidRPr="00B27BAB">
      <w:rPr>
        <w:rFonts w:ascii="Calibri" w:eastAsia="Calibri" w:hAnsi="Calibri" w:cs="Calibri"/>
        <w:color w:val="00B050"/>
        <w:sz w:val="16"/>
        <w:szCs w:val="16"/>
      </w:rPr>
      <w:t>P</w:t>
    </w:r>
    <w:r w:rsidRPr="00B27BAB">
      <w:rPr>
        <w:rFonts w:ascii="Calibri" w:eastAsia="Calibri" w:hAnsi="Calibri" w:cs="Calibri"/>
        <w:sz w:val="16"/>
        <w:szCs w:val="16"/>
      </w:rPr>
      <w:t xml:space="preserve">rofessionnalisation </w:t>
    </w:r>
    <w:r w:rsidRPr="00B27BAB">
      <w:rPr>
        <w:rFonts w:ascii="Calibri" w:eastAsia="Calibri" w:hAnsi="Calibri" w:cs="Calibri"/>
        <w:color w:val="00B050"/>
        <w:sz w:val="16"/>
        <w:szCs w:val="16"/>
      </w:rPr>
      <w:t>G</w:t>
    </w:r>
    <w:r w:rsidRPr="00B27BAB">
      <w:rPr>
        <w:rFonts w:ascii="Calibri" w:eastAsia="Calibri" w:hAnsi="Calibri" w:cs="Calibri"/>
        <w:sz w:val="16"/>
        <w:szCs w:val="16"/>
      </w:rPr>
      <w:t xml:space="preserve">rand </w:t>
    </w:r>
    <w:r w:rsidRPr="00B27BAB">
      <w:rPr>
        <w:rFonts w:ascii="Calibri" w:eastAsia="Calibri" w:hAnsi="Calibri" w:cs="Calibri"/>
        <w:color w:val="00B050"/>
        <w:sz w:val="16"/>
        <w:szCs w:val="16"/>
      </w:rPr>
      <w:t>P</w:t>
    </w:r>
    <w:r w:rsidRPr="00B27BAB">
      <w:rPr>
        <w:rFonts w:ascii="Calibri" w:eastAsia="Calibri" w:hAnsi="Calibri" w:cs="Calibri"/>
        <w:sz w:val="16"/>
        <w:szCs w:val="16"/>
      </w:rPr>
      <w:t xml:space="preserve">aris </w:t>
    </w:r>
    <w:r w:rsidRPr="00B27BAB">
      <w:rPr>
        <w:rFonts w:ascii="Calibri" w:eastAsia="Calibri" w:hAnsi="Calibri" w:cs="Calibri"/>
        <w:color w:val="00B050"/>
        <w:sz w:val="16"/>
        <w:szCs w:val="16"/>
      </w:rPr>
      <w:t>S</w:t>
    </w:r>
    <w:r w:rsidRPr="00B27BAB">
      <w:rPr>
        <w:rFonts w:ascii="Calibri" w:eastAsia="Calibri" w:hAnsi="Calibri" w:cs="Calibri"/>
        <w:sz w:val="16"/>
        <w:szCs w:val="16"/>
      </w:rPr>
      <w:t>ud – 23 rue des Ateliers – 91350 GRIGNY</w:t>
    </w:r>
  </w:p>
  <w:p w:rsidR="00B27BAB" w:rsidRPr="00B27BAB" w:rsidRDefault="00B27BAB" w:rsidP="00B27BAB">
    <w:pPr>
      <w:tabs>
        <w:tab w:val="center" w:pos="4536"/>
        <w:tab w:val="right" w:pos="9072"/>
      </w:tabs>
      <w:jc w:val="center"/>
      <w:rPr>
        <w:rFonts w:ascii="Calibri" w:eastAsia="Calibri" w:hAnsi="Calibri" w:cs="Calibri"/>
        <w:sz w:val="16"/>
        <w:szCs w:val="16"/>
      </w:rPr>
    </w:pPr>
    <w:r w:rsidRPr="00B27BAB">
      <w:rPr>
        <w:rFonts w:ascii="Calibri" w:eastAsia="Calibri" w:hAnsi="Calibri" w:cs="Calibri"/>
        <w:sz w:val="16"/>
        <w:szCs w:val="16"/>
      </w:rPr>
      <w:t xml:space="preserve">Téléphone : 01.69.56.91.91 - Courriel : </w:t>
    </w:r>
    <w:hyperlink r:id="rId1" w:history="1">
      <w:r w:rsidRPr="00B27BAB">
        <w:rPr>
          <w:rFonts w:ascii="Calibri" w:eastAsia="Calibri" w:hAnsi="Calibri" w:cs="Calibri"/>
          <w:sz w:val="16"/>
          <w:szCs w:val="16"/>
        </w:rPr>
        <w:t>accueil.cfp91@gmail.com</w:t>
      </w:r>
    </w:hyperlink>
    <w:r w:rsidRPr="00B27BAB">
      <w:rPr>
        <w:rFonts w:ascii="Calibri" w:eastAsia="Calibri" w:hAnsi="Calibri" w:cs="Calibri"/>
        <w:sz w:val="16"/>
        <w:szCs w:val="16"/>
      </w:rPr>
      <w:t xml:space="preserve"> – EPIC - RCS 892 172 172 00017                                     </w:t>
    </w:r>
  </w:p>
  <w:p w:rsidR="006F1977" w:rsidRDefault="00B27BAB" w:rsidP="00B27BAB">
    <w:pPr>
      <w:tabs>
        <w:tab w:val="center" w:pos="4536"/>
        <w:tab w:val="right" w:pos="9072"/>
      </w:tabs>
      <w:jc w:val="center"/>
      <w:rPr>
        <w:sz w:val="20"/>
      </w:rPr>
    </w:pPr>
    <w:r w:rsidRPr="00B27BAB">
      <w:rPr>
        <w:rFonts w:ascii="Calibri" w:eastAsia="Calibri" w:hAnsi="Calibri" w:cs="Calibri"/>
        <w:sz w:val="16"/>
        <w:szCs w:val="16"/>
      </w:rPr>
      <w:t>Déclaration d’activité : 11 91 0900791 APE : 85.59B</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B7E" w:rsidRDefault="00A02B7E">
      <w:r>
        <w:separator/>
      </w:r>
    </w:p>
  </w:footnote>
  <w:footnote w:type="continuationSeparator" w:id="0">
    <w:p w:rsidR="00A02B7E" w:rsidRDefault="00A02B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6FC" w:rsidRDefault="00076F65" w:rsidP="00C556FC">
    <w:pPr>
      <w:pStyle w:val="En-tte"/>
      <w:tabs>
        <w:tab w:val="clear" w:pos="4536"/>
        <w:tab w:val="clear" w:pos="9072"/>
        <w:tab w:val="left" w:pos="1395"/>
        <w:tab w:val="center" w:pos="4905"/>
        <w:tab w:val="left" w:pos="8445"/>
      </w:tabs>
    </w:pPr>
    <w:r>
      <w:rPr>
        <w:noProof/>
        <w:lang w:eastAsia="fr-FR"/>
      </w:rPr>
      <w:drawing>
        <wp:anchor distT="0" distB="0" distL="114300" distR="114300" simplePos="0" relativeHeight="251659776" behindDoc="1" locked="0" layoutInCell="1" allowOverlap="1" wp14:anchorId="5E5B33B9" wp14:editId="6BDC36F7">
          <wp:simplePos x="0" y="0"/>
          <wp:positionH relativeFrom="column">
            <wp:posOffset>5707380</wp:posOffset>
          </wp:positionH>
          <wp:positionV relativeFrom="paragraph">
            <wp:posOffset>190500</wp:posOffset>
          </wp:positionV>
          <wp:extent cx="891540" cy="970280"/>
          <wp:effectExtent l="0" t="0" r="3810" b="127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97028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2848" behindDoc="1" locked="0" layoutInCell="1" allowOverlap="1" wp14:anchorId="54E0DB6E" wp14:editId="514EFD60">
          <wp:simplePos x="0" y="0"/>
          <wp:positionH relativeFrom="column">
            <wp:posOffset>-563880</wp:posOffset>
          </wp:positionH>
          <wp:positionV relativeFrom="paragraph">
            <wp:posOffset>0</wp:posOffset>
          </wp:positionV>
          <wp:extent cx="2904490" cy="116078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FP A PRENDRE LOGO DE BAS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904490" cy="1160780"/>
                  </a:xfrm>
                  <a:prstGeom prst="rect">
                    <a:avLst/>
                  </a:prstGeom>
                </pic:spPr>
              </pic:pic>
            </a:graphicData>
          </a:graphic>
        </wp:anchor>
      </w:drawing>
    </w:r>
    <w:r w:rsidR="00C556FC">
      <w:tab/>
    </w:r>
    <w:r w:rsidR="00C556FC">
      <w:tab/>
    </w:r>
    <w:r w:rsidR="00C556FC">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0A45"/>
    <w:multiLevelType w:val="hybridMultilevel"/>
    <w:tmpl w:val="3152A104"/>
    <w:lvl w:ilvl="0" w:tplc="A3D6F26E">
      <w:start w:val="1"/>
      <w:numFmt w:val="decimal"/>
      <w:lvlText w:val="%1."/>
      <w:lvlJc w:val="left"/>
      <w:pPr>
        <w:ind w:left="578" w:hanging="360"/>
      </w:pPr>
      <w:rPr>
        <w:rFonts w:ascii="Arial" w:eastAsia="Arial" w:hAnsi="Arial" w:cs="Arial" w:hint="default"/>
        <w:b/>
        <w:bCs/>
        <w:i w:val="0"/>
        <w:iCs w:val="0"/>
        <w:spacing w:val="0"/>
        <w:w w:val="82"/>
        <w:sz w:val="24"/>
        <w:szCs w:val="24"/>
        <w:lang w:val="fr-FR" w:eastAsia="en-US" w:bidi="ar-SA"/>
      </w:rPr>
    </w:lvl>
    <w:lvl w:ilvl="1" w:tplc="1DF0ED2C">
      <w:numFmt w:val="bullet"/>
      <w:lvlText w:val="o"/>
      <w:lvlJc w:val="left"/>
      <w:pPr>
        <w:ind w:left="1658" w:hanging="360"/>
      </w:pPr>
      <w:rPr>
        <w:rFonts w:ascii="Courier New" w:eastAsia="Courier New" w:hAnsi="Courier New" w:cs="Courier New" w:hint="default"/>
        <w:b w:val="0"/>
        <w:bCs w:val="0"/>
        <w:i w:val="0"/>
        <w:iCs w:val="0"/>
        <w:spacing w:val="0"/>
        <w:w w:val="100"/>
        <w:sz w:val="24"/>
        <w:szCs w:val="24"/>
        <w:lang w:val="fr-FR" w:eastAsia="en-US" w:bidi="ar-SA"/>
      </w:rPr>
    </w:lvl>
    <w:lvl w:ilvl="2" w:tplc="6824CA2C">
      <w:numFmt w:val="bullet"/>
      <w:lvlText w:val="•"/>
      <w:lvlJc w:val="left"/>
      <w:pPr>
        <w:ind w:left="2565" w:hanging="360"/>
      </w:pPr>
      <w:rPr>
        <w:rFonts w:hint="default"/>
        <w:lang w:val="fr-FR" w:eastAsia="en-US" w:bidi="ar-SA"/>
      </w:rPr>
    </w:lvl>
    <w:lvl w:ilvl="3" w:tplc="794CC214">
      <w:numFmt w:val="bullet"/>
      <w:lvlText w:val="•"/>
      <w:lvlJc w:val="left"/>
      <w:pPr>
        <w:ind w:left="3470" w:hanging="360"/>
      </w:pPr>
      <w:rPr>
        <w:rFonts w:hint="default"/>
        <w:lang w:val="fr-FR" w:eastAsia="en-US" w:bidi="ar-SA"/>
      </w:rPr>
    </w:lvl>
    <w:lvl w:ilvl="4" w:tplc="1194A2D6">
      <w:numFmt w:val="bullet"/>
      <w:lvlText w:val="•"/>
      <w:lvlJc w:val="left"/>
      <w:pPr>
        <w:ind w:left="4375" w:hanging="360"/>
      </w:pPr>
      <w:rPr>
        <w:rFonts w:hint="default"/>
        <w:lang w:val="fr-FR" w:eastAsia="en-US" w:bidi="ar-SA"/>
      </w:rPr>
    </w:lvl>
    <w:lvl w:ilvl="5" w:tplc="9C503124">
      <w:numFmt w:val="bullet"/>
      <w:lvlText w:val="•"/>
      <w:lvlJc w:val="left"/>
      <w:pPr>
        <w:ind w:left="5280" w:hanging="360"/>
      </w:pPr>
      <w:rPr>
        <w:rFonts w:hint="default"/>
        <w:lang w:val="fr-FR" w:eastAsia="en-US" w:bidi="ar-SA"/>
      </w:rPr>
    </w:lvl>
    <w:lvl w:ilvl="6" w:tplc="9D32211A">
      <w:numFmt w:val="bullet"/>
      <w:lvlText w:val="•"/>
      <w:lvlJc w:val="left"/>
      <w:pPr>
        <w:ind w:left="6185" w:hanging="360"/>
      </w:pPr>
      <w:rPr>
        <w:rFonts w:hint="default"/>
        <w:lang w:val="fr-FR" w:eastAsia="en-US" w:bidi="ar-SA"/>
      </w:rPr>
    </w:lvl>
    <w:lvl w:ilvl="7" w:tplc="231E8938">
      <w:numFmt w:val="bullet"/>
      <w:lvlText w:val="•"/>
      <w:lvlJc w:val="left"/>
      <w:pPr>
        <w:ind w:left="7090" w:hanging="360"/>
      </w:pPr>
      <w:rPr>
        <w:rFonts w:hint="default"/>
        <w:lang w:val="fr-FR" w:eastAsia="en-US" w:bidi="ar-SA"/>
      </w:rPr>
    </w:lvl>
    <w:lvl w:ilvl="8" w:tplc="9D7E8058">
      <w:numFmt w:val="bullet"/>
      <w:lvlText w:val="•"/>
      <w:lvlJc w:val="left"/>
      <w:pPr>
        <w:ind w:left="7996" w:hanging="360"/>
      </w:pPr>
      <w:rPr>
        <w:rFonts w:hint="default"/>
        <w:lang w:val="fr-FR" w:eastAsia="en-US" w:bidi="ar-SA"/>
      </w:rPr>
    </w:lvl>
  </w:abstractNum>
  <w:abstractNum w:abstractNumId="1" w15:restartNumberingAfterBreak="0">
    <w:nsid w:val="2262453A"/>
    <w:multiLevelType w:val="hybridMultilevel"/>
    <w:tmpl w:val="070CCB9A"/>
    <w:lvl w:ilvl="0" w:tplc="82405966">
      <w:numFmt w:val="bullet"/>
      <w:lvlText w:val=""/>
      <w:lvlJc w:val="left"/>
      <w:pPr>
        <w:ind w:left="924" w:hanging="360"/>
      </w:pPr>
      <w:rPr>
        <w:rFonts w:ascii="Symbol" w:eastAsia="Symbol" w:hAnsi="Symbol" w:cs="Symbol" w:hint="default"/>
        <w:b w:val="0"/>
        <w:bCs w:val="0"/>
        <w:i w:val="0"/>
        <w:iCs w:val="0"/>
        <w:spacing w:val="0"/>
        <w:w w:val="100"/>
        <w:sz w:val="24"/>
        <w:szCs w:val="24"/>
        <w:lang w:val="fr-FR" w:eastAsia="en-US" w:bidi="ar-SA"/>
      </w:rPr>
    </w:lvl>
    <w:lvl w:ilvl="1" w:tplc="24C4EE16">
      <w:numFmt w:val="bullet"/>
      <w:lvlText w:val="•"/>
      <w:lvlJc w:val="left"/>
      <w:pPr>
        <w:ind w:left="1808" w:hanging="360"/>
      </w:pPr>
      <w:rPr>
        <w:rFonts w:hint="default"/>
        <w:lang w:val="fr-FR" w:eastAsia="en-US" w:bidi="ar-SA"/>
      </w:rPr>
    </w:lvl>
    <w:lvl w:ilvl="2" w:tplc="61429714">
      <w:numFmt w:val="bullet"/>
      <w:lvlText w:val="•"/>
      <w:lvlJc w:val="left"/>
      <w:pPr>
        <w:ind w:left="2697" w:hanging="360"/>
      </w:pPr>
      <w:rPr>
        <w:rFonts w:hint="default"/>
        <w:lang w:val="fr-FR" w:eastAsia="en-US" w:bidi="ar-SA"/>
      </w:rPr>
    </w:lvl>
    <w:lvl w:ilvl="3" w:tplc="7DB2891E">
      <w:numFmt w:val="bullet"/>
      <w:lvlText w:val="•"/>
      <w:lvlJc w:val="left"/>
      <w:pPr>
        <w:ind w:left="3585" w:hanging="360"/>
      </w:pPr>
      <w:rPr>
        <w:rFonts w:hint="default"/>
        <w:lang w:val="fr-FR" w:eastAsia="en-US" w:bidi="ar-SA"/>
      </w:rPr>
    </w:lvl>
    <w:lvl w:ilvl="4" w:tplc="DC228092">
      <w:numFmt w:val="bullet"/>
      <w:lvlText w:val="•"/>
      <w:lvlJc w:val="left"/>
      <w:pPr>
        <w:ind w:left="4474" w:hanging="360"/>
      </w:pPr>
      <w:rPr>
        <w:rFonts w:hint="default"/>
        <w:lang w:val="fr-FR" w:eastAsia="en-US" w:bidi="ar-SA"/>
      </w:rPr>
    </w:lvl>
    <w:lvl w:ilvl="5" w:tplc="F1EA3502">
      <w:numFmt w:val="bullet"/>
      <w:lvlText w:val="•"/>
      <w:lvlJc w:val="left"/>
      <w:pPr>
        <w:ind w:left="5363" w:hanging="360"/>
      </w:pPr>
      <w:rPr>
        <w:rFonts w:hint="default"/>
        <w:lang w:val="fr-FR" w:eastAsia="en-US" w:bidi="ar-SA"/>
      </w:rPr>
    </w:lvl>
    <w:lvl w:ilvl="6" w:tplc="17B61702">
      <w:numFmt w:val="bullet"/>
      <w:lvlText w:val="•"/>
      <w:lvlJc w:val="left"/>
      <w:pPr>
        <w:ind w:left="6251" w:hanging="360"/>
      </w:pPr>
      <w:rPr>
        <w:rFonts w:hint="default"/>
        <w:lang w:val="fr-FR" w:eastAsia="en-US" w:bidi="ar-SA"/>
      </w:rPr>
    </w:lvl>
    <w:lvl w:ilvl="7" w:tplc="10EEF0BA">
      <w:numFmt w:val="bullet"/>
      <w:lvlText w:val="•"/>
      <w:lvlJc w:val="left"/>
      <w:pPr>
        <w:ind w:left="7140" w:hanging="360"/>
      </w:pPr>
      <w:rPr>
        <w:rFonts w:hint="default"/>
        <w:lang w:val="fr-FR" w:eastAsia="en-US" w:bidi="ar-SA"/>
      </w:rPr>
    </w:lvl>
    <w:lvl w:ilvl="8" w:tplc="C6DC675E">
      <w:numFmt w:val="bullet"/>
      <w:lvlText w:val="•"/>
      <w:lvlJc w:val="left"/>
      <w:pPr>
        <w:ind w:left="8029" w:hanging="360"/>
      </w:pPr>
      <w:rPr>
        <w:rFonts w:hint="default"/>
        <w:lang w:val="fr-FR" w:eastAsia="en-US" w:bidi="ar-SA"/>
      </w:rPr>
    </w:lvl>
  </w:abstractNum>
  <w:abstractNum w:abstractNumId="2" w15:restartNumberingAfterBreak="0">
    <w:nsid w:val="2A0B2427"/>
    <w:multiLevelType w:val="hybridMultilevel"/>
    <w:tmpl w:val="3A1CD67A"/>
    <w:lvl w:ilvl="0" w:tplc="8626E332">
      <w:start w:val="1"/>
      <w:numFmt w:val="bullet"/>
      <w:lvlText w:val=""/>
      <w:lvlJc w:val="left"/>
      <w:pPr>
        <w:ind w:left="360" w:hanging="360"/>
      </w:pPr>
      <w:rPr>
        <w:rFonts w:ascii="Wingdings" w:hAnsi="Wingdings" w:hint="default"/>
        <w:color w:val="00B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C0318F9"/>
    <w:multiLevelType w:val="hybridMultilevel"/>
    <w:tmpl w:val="5694C134"/>
    <w:lvl w:ilvl="0" w:tplc="7264FC16">
      <w:numFmt w:val="bullet"/>
      <w:lvlText w:val=""/>
      <w:lvlJc w:val="left"/>
      <w:pPr>
        <w:ind w:left="938" w:hanging="360"/>
      </w:pPr>
      <w:rPr>
        <w:rFonts w:ascii="Symbol" w:eastAsia="Symbol" w:hAnsi="Symbol" w:cs="Symbol" w:hint="default"/>
        <w:b w:val="0"/>
        <w:bCs w:val="0"/>
        <w:i w:val="0"/>
        <w:iCs w:val="0"/>
        <w:spacing w:val="0"/>
        <w:w w:val="100"/>
        <w:sz w:val="24"/>
        <w:szCs w:val="24"/>
        <w:lang w:val="fr-FR" w:eastAsia="en-US" w:bidi="ar-SA"/>
      </w:rPr>
    </w:lvl>
    <w:lvl w:ilvl="1" w:tplc="8D544BBC">
      <w:numFmt w:val="bullet"/>
      <w:lvlText w:val="o"/>
      <w:lvlJc w:val="left"/>
      <w:pPr>
        <w:ind w:left="1658" w:hanging="360"/>
      </w:pPr>
      <w:rPr>
        <w:rFonts w:ascii="Courier New" w:eastAsia="Courier New" w:hAnsi="Courier New" w:cs="Courier New" w:hint="default"/>
        <w:b w:val="0"/>
        <w:bCs w:val="0"/>
        <w:i w:val="0"/>
        <w:iCs w:val="0"/>
        <w:spacing w:val="0"/>
        <w:w w:val="100"/>
        <w:sz w:val="24"/>
        <w:szCs w:val="24"/>
        <w:lang w:val="fr-FR" w:eastAsia="en-US" w:bidi="ar-SA"/>
      </w:rPr>
    </w:lvl>
    <w:lvl w:ilvl="2" w:tplc="BC4E8E76">
      <w:numFmt w:val="bullet"/>
      <w:lvlText w:val="•"/>
      <w:lvlJc w:val="left"/>
      <w:pPr>
        <w:ind w:left="2565" w:hanging="360"/>
      </w:pPr>
      <w:rPr>
        <w:rFonts w:hint="default"/>
        <w:lang w:val="fr-FR" w:eastAsia="en-US" w:bidi="ar-SA"/>
      </w:rPr>
    </w:lvl>
    <w:lvl w:ilvl="3" w:tplc="BB648DF6">
      <w:numFmt w:val="bullet"/>
      <w:lvlText w:val="•"/>
      <w:lvlJc w:val="left"/>
      <w:pPr>
        <w:ind w:left="3470" w:hanging="360"/>
      </w:pPr>
      <w:rPr>
        <w:rFonts w:hint="default"/>
        <w:lang w:val="fr-FR" w:eastAsia="en-US" w:bidi="ar-SA"/>
      </w:rPr>
    </w:lvl>
    <w:lvl w:ilvl="4" w:tplc="985694CA">
      <w:numFmt w:val="bullet"/>
      <w:lvlText w:val="•"/>
      <w:lvlJc w:val="left"/>
      <w:pPr>
        <w:ind w:left="4375" w:hanging="360"/>
      </w:pPr>
      <w:rPr>
        <w:rFonts w:hint="default"/>
        <w:lang w:val="fr-FR" w:eastAsia="en-US" w:bidi="ar-SA"/>
      </w:rPr>
    </w:lvl>
    <w:lvl w:ilvl="5" w:tplc="925694FE">
      <w:numFmt w:val="bullet"/>
      <w:lvlText w:val="•"/>
      <w:lvlJc w:val="left"/>
      <w:pPr>
        <w:ind w:left="5280" w:hanging="360"/>
      </w:pPr>
      <w:rPr>
        <w:rFonts w:hint="default"/>
        <w:lang w:val="fr-FR" w:eastAsia="en-US" w:bidi="ar-SA"/>
      </w:rPr>
    </w:lvl>
    <w:lvl w:ilvl="6" w:tplc="43FA64D2">
      <w:numFmt w:val="bullet"/>
      <w:lvlText w:val="•"/>
      <w:lvlJc w:val="left"/>
      <w:pPr>
        <w:ind w:left="6185" w:hanging="360"/>
      </w:pPr>
      <w:rPr>
        <w:rFonts w:hint="default"/>
        <w:lang w:val="fr-FR" w:eastAsia="en-US" w:bidi="ar-SA"/>
      </w:rPr>
    </w:lvl>
    <w:lvl w:ilvl="7" w:tplc="65B40F34">
      <w:numFmt w:val="bullet"/>
      <w:lvlText w:val="•"/>
      <w:lvlJc w:val="left"/>
      <w:pPr>
        <w:ind w:left="7090" w:hanging="360"/>
      </w:pPr>
      <w:rPr>
        <w:rFonts w:hint="default"/>
        <w:lang w:val="fr-FR" w:eastAsia="en-US" w:bidi="ar-SA"/>
      </w:rPr>
    </w:lvl>
    <w:lvl w:ilvl="8" w:tplc="7A7A2F9E">
      <w:numFmt w:val="bullet"/>
      <w:lvlText w:val="•"/>
      <w:lvlJc w:val="left"/>
      <w:pPr>
        <w:ind w:left="7996" w:hanging="360"/>
      </w:pPr>
      <w:rPr>
        <w:rFonts w:hint="default"/>
        <w:lang w:val="fr-FR" w:eastAsia="en-US" w:bidi="ar-SA"/>
      </w:rPr>
    </w:lvl>
  </w:abstractNum>
  <w:abstractNum w:abstractNumId="4" w15:restartNumberingAfterBreak="0">
    <w:nsid w:val="393E2CA0"/>
    <w:multiLevelType w:val="hybridMultilevel"/>
    <w:tmpl w:val="77C2CFB0"/>
    <w:lvl w:ilvl="0" w:tplc="41782590">
      <w:numFmt w:val="bullet"/>
      <w:lvlText w:val="-"/>
      <w:lvlJc w:val="left"/>
      <w:pPr>
        <w:ind w:left="578" w:hanging="360"/>
      </w:pPr>
      <w:rPr>
        <w:rFonts w:ascii="Calibri" w:eastAsia="Calibri" w:hAnsi="Calibri" w:cs="Calibri" w:hint="default"/>
        <w:b w:val="0"/>
        <w:bCs w:val="0"/>
        <w:i w:val="0"/>
        <w:iCs w:val="0"/>
        <w:spacing w:val="0"/>
        <w:w w:val="100"/>
        <w:sz w:val="24"/>
        <w:szCs w:val="24"/>
        <w:lang w:val="fr-FR" w:eastAsia="en-US" w:bidi="ar-SA"/>
      </w:rPr>
    </w:lvl>
    <w:lvl w:ilvl="1" w:tplc="5D3C53FA">
      <w:numFmt w:val="bullet"/>
      <w:lvlText w:val="•"/>
      <w:lvlJc w:val="left"/>
      <w:pPr>
        <w:ind w:left="1502" w:hanging="360"/>
      </w:pPr>
      <w:rPr>
        <w:rFonts w:hint="default"/>
        <w:lang w:val="fr-FR" w:eastAsia="en-US" w:bidi="ar-SA"/>
      </w:rPr>
    </w:lvl>
    <w:lvl w:ilvl="2" w:tplc="FFAAA42C">
      <w:numFmt w:val="bullet"/>
      <w:lvlText w:val="•"/>
      <w:lvlJc w:val="left"/>
      <w:pPr>
        <w:ind w:left="2425" w:hanging="360"/>
      </w:pPr>
      <w:rPr>
        <w:rFonts w:hint="default"/>
        <w:lang w:val="fr-FR" w:eastAsia="en-US" w:bidi="ar-SA"/>
      </w:rPr>
    </w:lvl>
    <w:lvl w:ilvl="3" w:tplc="D03C1862">
      <w:numFmt w:val="bullet"/>
      <w:lvlText w:val="•"/>
      <w:lvlJc w:val="left"/>
      <w:pPr>
        <w:ind w:left="3347" w:hanging="360"/>
      </w:pPr>
      <w:rPr>
        <w:rFonts w:hint="default"/>
        <w:lang w:val="fr-FR" w:eastAsia="en-US" w:bidi="ar-SA"/>
      </w:rPr>
    </w:lvl>
    <w:lvl w:ilvl="4" w:tplc="E312E6F6">
      <w:numFmt w:val="bullet"/>
      <w:lvlText w:val="•"/>
      <w:lvlJc w:val="left"/>
      <w:pPr>
        <w:ind w:left="4270" w:hanging="360"/>
      </w:pPr>
      <w:rPr>
        <w:rFonts w:hint="default"/>
        <w:lang w:val="fr-FR" w:eastAsia="en-US" w:bidi="ar-SA"/>
      </w:rPr>
    </w:lvl>
    <w:lvl w:ilvl="5" w:tplc="FE00110A">
      <w:numFmt w:val="bullet"/>
      <w:lvlText w:val="•"/>
      <w:lvlJc w:val="left"/>
      <w:pPr>
        <w:ind w:left="5193" w:hanging="360"/>
      </w:pPr>
      <w:rPr>
        <w:rFonts w:hint="default"/>
        <w:lang w:val="fr-FR" w:eastAsia="en-US" w:bidi="ar-SA"/>
      </w:rPr>
    </w:lvl>
    <w:lvl w:ilvl="6" w:tplc="E86C0286">
      <w:numFmt w:val="bullet"/>
      <w:lvlText w:val="•"/>
      <w:lvlJc w:val="left"/>
      <w:pPr>
        <w:ind w:left="6115" w:hanging="360"/>
      </w:pPr>
      <w:rPr>
        <w:rFonts w:hint="default"/>
        <w:lang w:val="fr-FR" w:eastAsia="en-US" w:bidi="ar-SA"/>
      </w:rPr>
    </w:lvl>
    <w:lvl w:ilvl="7" w:tplc="38543D9E">
      <w:numFmt w:val="bullet"/>
      <w:lvlText w:val="•"/>
      <w:lvlJc w:val="left"/>
      <w:pPr>
        <w:ind w:left="7038" w:hanging="360"/>
      </w:pPr>
      <w:rPr>
        <w:rFonts w:hint="default"/>
        <w:lang w:val="fr-FR" w:eastAsia="en-US" w:bidi="ar-SA"/>
      </w:rPr>
    </w:lvl>
    <w:lvl w:ilvl="8" w:tplc="541AC4E8">
      <w:numFmt w:val="bullet"/>
      <w:lvlText w:val="•"/>
      <w:lvlJc w:val="left"/>
      <w:pPr>
        <w:ind w:left="7961" w:hanging="360"/>
      </w:pPr>
      <w:rPr>
        <w:rFonts w:hint="default"/>
        <w:lang w:val="fr-FR" w:eastAsia="en-US" w:bidi="ar-SA"/>
      </w:rPr>
    </w:lvl>
  </w:abstractNum>
  <w:abstractNum w:abstractNumId="5" w15:restartNumberingAfterBreak="0">
    <w:nsid w:val="40EA2432"/>
    <w:multiLevelType w:val="hybridMultilevel"/>
    <w:tmpl w:val="AA80A5C8"/>
    <w:lvl w:ilvl="0" w:tplc="81A297F6">
      <w:numFmt w:val="bullet"/>
      <w:lvlText w:val="-"/>
      <w:lvlJc w:val="left"/>
      <w:pPr>
        <w:ind w:left="1222"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373E9876">
      <w:numFmt w:val="bullet"/>
      <w:lvlText w:val="•"/>
      <w:lvlJc w:val="left"/>
      <w:pPr>
        <w:ind w:left="2078" w:hanging="360"/>
      </w:pPr>
      <w:rPr>
        <w:rFonts w:hint="default"/>
        <w:lang w:val="fr-FR" w:eastAsia="en-US" w:bidi="ar-SA"/>
      </w:rPr>
    </w:lvl>
    <w:lvl w:ilvl="2" w:tplc="6EE2304A">
      <w:numFmt w:val="bullet"/>
      <w:lvlText w:val="•"/>
      <w:lvlJc w:val="left"/>
      <w:pPr>
        <w:ind w:left="2937" w:hanging="360"/>
      </w:pPr>
      <w:rPr>
        <w:rFonts w:hint="default"/>
        <w:lang w:val="fr-FR" w:eastAsia="en-US" w:bidi="ar-SA"/>
      </w:rPr>
    </w:lvl>
    <w:lvl w:ilvl="3" w:tplc="CBF4DFCA">
      <w:numFmt w:val="bullet"/>
      <w:lvlText w:val="•"/>
      <w:lvlJc w:val="left"/>
      <w:pPr>
        <w:ind w:left="3795" w:hanging="360"/>
      </w:pPr>
      <w:rPr>
        <w:rFonts w:hint="default"/>
        <w:lang w:val="fr-FR" w:eastAsia="en-US" w:bidi="ar-SA"/>
      </w:rPr>
    </w:lvl>
    <w:lvl w:ilvl="4" w:tplc="0AE2DD22">
      <w:numFmt w:val="bullet"/>
      <w:lvlText w:val="•"/>
      <w:lvlJc w:val="left"/>
      <w:pPr>
        <w:ind w:left="4654" w:hanging="360"/>
      </w:pPr>
      <w:rPr>
        <w:rFonts w:hint="default"/>
        <w:lang w:val="fr-FR" w:eastAsia="en-US" w:bidi="ar-SA"/>
      </w:rPr>
    </w:lvl>
    <w:lvl w:ilvl="5" w:tplc="DA9E5FB4">
      <w:numFmt w:val="bullet"/>
      <w:lvlText w:val="•"/>
      <w:lvlJc w:val="left"/>
      <w:pPr>
        <w:ind w:left="5513" w:hanging="360"/>
      </w:pPr>
      <w:rPr>
        <w:rFonts w:hint="default"/>
        <w:lang w:val="fr-FR" w:eastAsia="en-US" w:bidi="ar-SA"/>
      </w:rPr>
    </w:lvl>
    <w:lvl w:ilvl="6" w:tplc="E73A1900">
      <w:numFmt w:val="bullet"/>
      <w:lvlText w:val="•"/>
      <w:lvlJc w:val="left"/>
      <w:pPr>
        <w:ind w:left="6371" w:hanging="360"/>
      </w:pPr>
      <w:rPr>
        <w:rFonts w:hint="default"/>
        <w:lang w:val="fr-FR" w:eastAsia="en-US" w:bidi="ar-SA"/>
      </w:rPr>
    </w:lvl>
    <w:lvl w:ilvl="7" w:tplc="9BBC0206">
      <w:numFmt w:val="bullet"/>
      <w:lvlText w:val="•"/>
      <w:lvlJc w:val="left"/>
      <w:pPr>
        <w:ind w:left="7230" w:hanging="360"/>
      </w:pPr>
      <w:rPr>
        <w:rFonts w:hint="default"/>
        <w:lang w:val="fr-FR" w:eastAsia="en-US" w:bidi="ar-SA"/>
      </w:rPr>
    </w:lvl>
    <w:lvl w:ilvl="8" w:tplc="13C4A908">
      <w:numFmt w:val="bullet"/>
      <w:lvlText w:val="•"/>
      <w:lvlJc w:val="left"/>
      <w:pPr>
        <w:ind w:left="8089" w:hanging="360"/>
      </w:pPr>
      <w:rPr>
        <w:rFonts w:hint="default"/>
        <w:lang w:val="fr-FR" w:eastAsia="en-US" w:bidi="ar-SA"/>
      </w:rPr>
    </w:lvl>
  </w:abstractNum>
  <w:abstractNum w:abstractNumId="6" w15:restartNumberingAfterBreak="0">
    <w:nsid w:val="7C993FFF"/>
    <w:multiLevelType w:val="multilevel"/>
    <w:tmpl w:val="B74EA96A"/>
    <w:lvl w:ilvl="0">
      <w:start w:val="8"/>
      <w:numFmt w:val="decimal"/>
      <w:lvlText w:val="%1"/>
      <w:lvlJc w:val="left"/>
      <w:pPr>
        <w:ind w:left="605" w:hanging="387"/>
      </w:pPr>
      <w:rPr>
        <w:rFonts w:hint="default"/>
        <w:lang w:val="fr-FR" w:eastAsia="en-US" w:bidi="ar-SA"/>
      </w:rPr>
    </w:lvl>
    <w:lvl w:ilvl="1">
      <w:start w:val="1"/>
      <w:numFmt w:val="decimal"/>
      <w:lvlText w:val="%1.%2."/>
      <w:lvlJc w:val="left"/>
      <w:pPr>
        <w:ind w:left="605" w:hanging="387"/>
      </w:pPr>
      <w:rPr>
        <w:rFonts w:ascii="Arial" w:eastAsia="Arial" w:hAnsi="Arial" w:cs="Arial" w:hint="default"/>
        <w:b/>
        <w:bCs/>
        <w:i w:val="0"/>
        <w:iCs w:val="0"/>
        <w:spacing w:val="-1"/>
        <w:w w:val="82"/>
        <w:sz w:val="24"/>
        <w:szCs w:val="24"/>
        <w:lang w:val="fr-FR" w:eastAsia="en-US" w:bidi="ar-SA"/>
      </w:rPr>
    </w:lvl>
    <w:lvl w:ilvl="2">
      <w:numFmt w:val="bullet"/>
      <w:lvlText w:val=""/>
      <w:lvlJc w:val="left"/>
      <w:pPr>
        <w:ind w:left="578" w:hanging="360"/>
      </w:pPr>
      <w:rPr>
        <w:rFonts w:ascii="Symbol" w:eastAsia="Symbol" w:hAnsi="Symbol" w:cs="Symbol" w:hint="default"/>
        <w:b w:val="0"/>
        <w:bCs w:val="0"/>
        <w:i w:val="0"/>
        <w:iCs w:val="0"/>
        <w:spacing w:val="0"/>
        <w:w w:val="100"/>
        <w:sz w:val="24"/>
        <w:szCs w:val="24"/>
        <w:lang w:val="fr-FR" w:eastAsia="en-US" w:bidi="ar-SA"/>
      </w:rPr>
    </w:lvl>
    <w:lvl w:ilvl="3">
      <w:numFmt w:val="bullet"/>
      <w:lvlText w:val=""/>
      <w:lvlJc w:val="left"/>
      <w:pPr>
        <w:ind w:left="922" w:hanging="358"/>
      </w:pPr>
      <w:rPr>
        <w:rFonts w:ascii="Wingdings" w:eastAsia="Wingdings" w:hAnsi="Wingdings" w:cs="Wingdings" w:hint="default"/>
        <w:b w:val="0"/>
        <w:bCs w:val="0"/>
        <w:i w:val="0"/>
        <w:iCs w:val="0"/>
        <w:spacing w:val="0"/>
        <w:w w:val="100"/>
        <w:sz w:val="24"/>
        <w:szCs w:val="24"/>
        <w:lang w:val="fr-FR" w:eastAsia="en-US" w:bidi="ar-SA"/>
      </w:rPr>
    </w:lvl>
    <w:lvl w:ilvl="4">
      <w:numFmt w:val="bullet"/>
      <w:lvlText w:val="•"/>
      <w:lvlJc w:val="left"/>
      <w:pPr>
        <w:ind w:left="3141" w:hanging="358"/>
      </w:pPr>
      <w:rPr>
        <w:rFonts w:hint="default"/>
        <w:lang w:val="fr-FR" w:eastAsia="en-US" w:bidi="ar-SA"/>
      </w:rPr>
    </w:lvl>
    <w:lvl w:ilvl="5">
      <w:numFmt w:val="bullet"/>
      <w:lvlText w:val="•"/>
      <w:lvlJc w:val="left"/>
      <w:pPr>
        <w:ind w:left="4252" w:hanging="358"/>
      </w:pPr>
      <w:rPr>
        <w:rFonts w:hint="default"/>
        <w:lang w:val="fr-FR" w:eastAsia="en-US" w:bidi="ar-SA"/>
      </w:rPr>
    </w:lvl>
    <w:lvl w:ilvl="6">
      <w:numFmt w:val="bullet"/>
      <w:lvlText w:val="•"/>
      <w:lvlJc w:val="left"/>
      <w:pPr>
        <w:ind w:left="5363" w:hanging="358"/>
      </w:pPr>
      <w:rPr>
        <w:rFonts w:hint="default"/>
        <w:lang w:val="fr-FR" w:eastAsia="en-US" w:bidi="ar-SA"/>
      </w:rPr>
    </w:lvl>
    <w:lvl w:ilvl="7">
      <w:numFmt w:val="bullet"/>
      <w:lvlText w:val="•"/>
      <w:lvlJc w:val="left"/>
      <w:pPr>
        <w:ind w:left="6474" w:hanging="358"/>
      </w:pPr>
      <w:rPr>
        <w:rFonts w:hint="default"/>
        <w:lang w:val="fr-FR" w:eastAsia="en-US" w:bidi="ar-SA"/>
      </w:rPr>
    </w:lvl>
    <w:lvl w:ilvl="8">
      <w:numFmt w:val="bullet"/>
      <w:lvlText w:val="•"/>
      <w:lvlJc w:val="left"/>
      <w:pPr>
        <w:ind w:left="7584" w:hanging="358"/>
      </w:pPr>
      <w:rPr>
        <w:rFonts w:hint="default"/>
        <w:lang w:val="fr-FR" w:eastAsia="en-US" w:bidi="ar-SA"/>
      </w:rPr>
    </w:lvl>
  </w:abstractNum>
  <w:num w:numId="1">
    <w:abstractNumId w:val="4"/>
  </w:num>
  <w:num w:numId="2">
    <w:abstractNumId w:val="5"/>
  </w:num>
  <w:num w:numId="3">
    <w:abstractNumId w:val="0"/>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77"/>
    <w:rsid w:val="00075649"/>
    <w:rsid w:val="00076F65"/>
    <w:rsid w:val="00081FCA"/>
    <w:rsid w:val="000C57F1"/>
    <w:rsid w:val="0018397B"/>
    <w:rsid w:val="002479B2"/>
    <w:rsid w:val="00275A05"/>
    <w:rsid w:val="002C495E"/>
    <w:rsid w:val="003D56FB"/>
    <w:rsid w:val="00597982"/>
    <w:rsid w:val="006C5FA9"/>
    <w:rsid w:val="006E6628"/>
    <w:rsid w:val="006F1977"/>
    <w:rsid w:val="00766E74"/>
    <w:rsid w:val="0078191D"/>
    <w:rsid w:val="00786A0E"/>
    <w:rsid w:val="007A13A0"/>
    <w:rsid w:val="007F5782"/>
    <w:rsid w:val="008F7FED"/>
    <w:rsid w:val="0095064A"/>
    <w:rsid w:val="00A02B7E"/>
    <w:rsid w:val="00AA0E10"/>
    <w:rsid w:val="00B20CA7"/>
    <w:rsid w:val="00B27BAB"/>
    <w:rsid w:val="00B46A23"/>
    <w:rsid w:val="00C24624"/>
    <w:rsid w:val="00C40EA2"/>
    <w:rsid w:val="00C54579"/>
    <w:rsid w:val="00C556FC"/>
    <w:rsid w:val="00C9489D"/>
    <w:rsid w:val="00CB5CF7"/>
    <w:rsid w:val="00CC5250"/>
    <w:rsid w:val="00E1496C"/>
    <w:rsid w:val="00EB69A7"/>
    <w:rsid w:val="00F47F5F"/>
    <w:rsid w:val="00F96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FF8617"/>
  <w15:docId w15:val="{C93140ED-2484-4AB0-948B-C1FBE779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pPr>
      <w:ind w:left="218"/>
      <w:outlineLvl w:val="0"/>
    </w:pPr>
    <w:rPr>
      <w:rFonts w:ascii="Arial" w:eastAsia="Arial" w:hAnsi="Arial" w:cs="Arial"/>
      <w:b/>
      <w:bCs/>
      <w:sz w:val="24"/>
      <w:szCs w:val="24"/>
    </w:rPr>
  </w:style>
  <w:style w:type="paragraph" w:styleId="Titre2">
    <w:name w:val="heading 2"/>
    <w:basedOn w:val="Normal"/>
    <w:uiPriority w:val="1"/>
    <w:qFormat/>
    <w:pPr>
      <w:ind w:left="578" w:hanging="360"/>
      <w:outlineLvl w:val="1"/>
    </w:pPr>
    <w:rPr>
      <w:rFonts w:ascii="Arial" w:eastAsia="Arial" w:hAnsi="Arial" w:cs="Arial"/>
      <w:b/>
      <w:bCs/>
      <w:i/>
      <w:iCs/>
      <w:sz w:val="24"/>
      <w:szCs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34"/>
    <w:qFormat/>
    <w:pPr>
      <w:ind w:left="1657" w:hanging="3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C556FC"/>
    <w:pPr>
      <w:tabs>
        <w:tab w:val="center" w:pos="4536"/>
        <w:tab w:val="right" w:pos="9072"/>
      </w:tabs>
    </w:pPr>
  </w:style>
  <w:style w:type="character" w:customStyle="1" w:styleId="En-tteCar">
    <w:name w:val="En-tête Car"/>
    <w:basedOn w:val="Policepardfaut"/>
    <w:link w:val="En-tte"/>
    <w:uiPriority w:val="99"/>
    <w:rsid w:val="00C556FC"/>
    <w:rPr>
      <w:rFonts w:ascii="Arial MT" w:eastAsia="Arial MT" w:hAnsi="Arial MT" w:cs="Arial MT"/>
      <w:lang w:val="fr-FR"/>
    </w:rPr>
  </w:style>
  <w:style w:type="paragraph" w:styleId="Pieddepage">
    <w:name w:val="footer"/>
    <w:basedOn w:val="Normal"/>
    <w:link w:val="PieddepageCar"/>
    <w:uiPriority w:val="99"/>
    <w:unhideWhenUsed/>
    <w:rsid w:val="00C556FC"/>
    <w:pPr>
      <w:tabs>
        <w:tab w:val="center" w:pos="4536"/>
        <w:tab w:val="right" w:pos="9072"/>
      </w:tabs>
    </w:pPr>
  </w:style>
  <w:style w:type="character" w:customStyle="1" w:styleId="PieddepageCar">
    <w:name w:val="Pied de page Car"/>
    <w:basedOn w:val="Policepardfaut"/>
    <w:link w:val="Pieddepage"/>
    <w:uiPriority w:val="99"/>
    <w:rsid w:val="00C556FC"/>
    <w:rPr>
      <w:rFonts w:ascii="Arial MT" w:eastAsia="Arial MT" w:hAnsi="Arial MT" w:cs="Arial MT"/>
      <w:lang w:val="fr-FR"/>
    </w:rPr>
  </w:style>
  <w:style w:type="paragraph" w:styleId="NormalWeb">
    <w:name w:val="Normal (Web)"/>
    <w:basedOn w:val="Normal"/>
    <w:uiPriority w:val="99"/>
    <w:semiHidden/>
    <w:unhideWhenUsed/>
    <w:rsid w:val="006E662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6E66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65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reffe.ta-versailles@juradm.fr" TargetMode="External"/><Relationship Id="rId5" Type="http://schemas.openxmlformats.org/officeDocument/2006/relationships/footnotes" Target="footnotes.xml"/><Relationship Id="rId10" Type="http://schemas.openxmlformats.org/officeDocument/2006/relationships/hyperlink" Target="http://www.economie.gouv.fr/daj/formulaires-declaration-du-candidat" TargetMode="External"/><Relationship Id="rId4" Type="http://schemas.openxmlformats.org/officeDocument/2006/relationships/webSettings" Target="webSettings.xml"/><Relationship Id="rId9" Type="http://schemas.openxmlformats.org/officeDocument/2006/relationships/hyperlink" Target="http://www.economie.gouv.fr/daj/formulaires-declaration-du-candida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ccueil.cfp91@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1844</Words>
  <Characters>10146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SAJA</vt:lpstr>
    </vt:vector>
  </TitlesOfParts>
  <Company>ecodair</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SAJA</dc:title>
  <dc:creator>JROY</dc:creator>
  <cp:lastModifiedBy>Hassina Akkacha</cp:lastModifiedBy>
  <cp:revision>4</cp:revision>
  <dcterms:created xsi:type="dcterms:W3CDTF">2026-02-03T15:52:00Z</dcterms:created>
  <dcterms:modified xsi:type="dcterms:W3CDTF">2026-02-03T15:58:00Z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2023-12-18T00:00:00Z</vt:filetime>
  </property>
  <property fmtid="{D5CDD505-2E9C-101B-9397-08002B2CF9AE}" pid="3" name="Creator">
    <vt:lpwstr>Microsoft® Word pour Microsoft 365</vt:lpwstr>
  </property>
  <property fmtid="{D5CDD505-2E9C-101B-9397-08002B2CF9AE}" pid="4" name="LastSaved">
    <vt:filetime>2024-02-04T00:00:00Z</vt:filetime>
  </property>
  <property fmtid="{D5CDD505-2E9C-101B-9397-08002B2CF9AE}" pid="5" name="Producer">
    <vt:lpwstr>Microsoft® Word pour Microsoft 365</vt:lpwstr>
  </property>
</Properties>
</file>